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C9" w:rsidRPr="00C74F9B" w:rsidRDefault="00C779C9" w:rsidP="003574E5">
      <w:pPr>
        <w:rPr>
          <w:rFonts w:ascii="Arial" w:hAnsi="Arial" w:cs="Arial"/>
        </w:rPr>
      </w:pPr>
      <w:r w:rsidRPr="00C74F9B">
        <w:rPr>
          <w:rFonts w:ascii="Arial" w:hAnsi="Arial" w:cs="Arial"/>
          <w:noProof/>
        </w:rPr>
        <w:drawing>
          <wp:anchor distT="0" distB="0" distL="114300" distR="114300" simplePos="0" relativeHeight="251658240" behindDoc="0" locked="0" layoutInCell="1" allowOverlap="1" wp14:anchorId="00403631" wp14:editId="3A6BB2DE">
            <wp:simplePos x="0" y="0"/>
            <wp:positionH relativeFrom="column">
              <wp:posOffset>-4445</wp:posOffset>
            </wp:positionH>
            <wp:positionV relativeFrom="paragraph">
              <wp:posOffset>-4445</wp:posOffset>
            </wp:positionV>
            <wp:extent cx="3600450" cy="161925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0" t="-116" r="-510" b="-116"/>
                    <a:stretch>
                      <a:fillRect/>
                    </a:stretch>
                  </pic:blipFill>
                  <pic:spPr bwMode="auto">
                    <a:xfrm>
                      <a:off x="0" y="0"/>
                      <a:ext cx="3600450" cy="1619250"/>
                    </a:xfrm>
                    <a:prstGeom prst="rect">
                      <a:avLst/>
                    </a:prstGeom>
                    <a:noFill/>
                    <a:ln>
                      <a:noFill/>
                    </a:ln>
                  </pic:spPr>
                </pic:pic>
              </a:graphicData>
            </a:graphic>
          </wp:anchor>
        </w:drawing>
      </w:r>
      <w:r w:rsidR="003574E5" w:rsidRPr="00C74F9B">
        <w:rPr>
          <w:rFonts w:ascii="Arial" w:hAnsi="Arial" w:cs="Arial"/>
        </w:rPr>
        <w:t xml:space="preserve">Overlegorgaan van </w:t>
      </w:r>
      <w:proofErr w:type="spellStart"/>
      <w:r w:rsidR="003574E5" w:rsidRPr="00C74F9B">
        <w:rPr>
          <w:rFonts w:ascii="Arial" w:hAnsi="Arial" w:cs="Arial"/>
        </w:rPr>
        <w:t>HBO-scholen</w:t>
      </w:r>
      <w:proofErr w:type="spellEnd"/>
      <w:r w:rsidR="003574E5" w:rsidRPr="00C74F9B">
        <w:rPr>
          <w:rFonts w:ascii="Arial" w:hAnsi="Arial" w:cs="Arial"/>
        </w:rPr>
        <w:t xml:space="preserve"> met een accountancy-opleiding</w:t>
      </w:r>
    </w:p>
    <w:p w:rsidR="00C779C9" w:rsidRPr="00C74F9B" w:rsidRDefault="00827F79" w:rsidP="00C779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40" w:lineRule="auto"/>
        <w:rPr>
          <w:rFonts w:ascii="Arial" w:hAnsi="Arial" w:cs="Arial"/>
          <w:lang w:val="pt-BR"/>
        </w:rPr>
      </w:pPr>
      <w:r w:rsidRPr="00C74F9B">
        <w:rPr>
          <w:rFonts w:ascii="Arial" w:hAnsi="Arial" w:cs="Arial"/>
          <w:lang w:val="pt-BR"/>
        </w:rPr>
        <w:t>S</w:t>
      </w:r>
      <w:r w:rsidR="00C779C9" w:rsidRPr="00C74F9B">
        <w:rPr>
          <w:rFonts w:ascii="Arial" w:hAnsi="Arial" w:cs="Arial"/>
          <w:lang w:val="pt-BR"/>
        </w:rPr>
        <w:t xml:space="preserve">ecretariaat: </w:t>
      </w:r>
    </w:p>
    <w:p w:rsidR="00C779C9" w:rsidRPr="00C74F9B" w:rsidRDefault="00C779C9" w:rsidP="00C779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40" w:lineRule="auto"/>
        <w:rPr>
          <w:rFonts w:ascii="Arial" w:hAnsi="Arial" w:cs="Arial"/>
          <w:lang w:val="pt-BR"/>
        </w:rPr>
      </w:pPr>
      <w:r w:rsidRPr="00C74F9B">
        <w:rPr>
          <w:rFonts w:ascii="Arial" w:hAnsi="Arial" w:cs="Arial"/>
          <w:lang w:val="pt-BR"/>
        </w:rPr>
        <w:t>Postbus 5171</w:t>
      </w:r>
    </w:p>
    <w:p w:rsidR="00C779C9" w:rsidRPr="00C74F9B" w:rsidRDefault="00C779C9" w:rsidP="00C779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40" w:lineRule="auto"/>
        <w:rPr>
          <w:rFonts w:ascii="Arial" w:hAnsi="Arial" w:cs="Arial"/>
          <w:lang w:val="pt-BR"/>
        </w:rPr>
      </w:pPr>
      <w:r w:rsidRPr="00C74F9B">
        <w:rPr>
          <w:rFonts w:ascii="Arial" w:hAnsi="Arial" w:cs="Arial"/>
          <w:lang w:val="pt-BR"/>
        </w:rPr>
        <w:t>6802 ED  Arnhem</w:t>
      </w:r>
    </w:p>
    <w:p w:rsidR="00C779C9" w:rsidRPr="00C74F9B" w:rsidRDefault="00C779C9" w:rsidP="00C779C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40" w:lineRule="auto"/>
        <w:rPr>
          <w:rFonts w:ascii="Arial" w:hAnsi="Arial" w:cs="Arial"/>
          <w:lang w:val="pt-BR"/>
        </w:rPr>
      </w:pPr>
      <w:r w:rsidRPr="00C74F9B">
        <w:rPr>
          <w:rFonts w:ascii="Arial" w:hAnsi="Arial" w:cs="Arial"/>
          <w:lang w:val="pt-BR"/>
        </w:rPr>
        <w:t>Tel.: 026-3691075</w:t>
      </w:r>
    </w:p>
    <w:p w:rsidR="00C779C9" w:rsidRPr="00C74F9B" w:rsidRDefault="00C779C9" w:rsidP="00C779C9">
      <w:pPr>
        <w:pStyle w:val="Kop2"/>
        <w:jc w:val="center"/>
        <w:rPr>
          <w:rFonts w:cs="Arial"/>
          <w:i w:val="0"/>
          <w:sz w:val="24"/>
          <w:szCs w:val="24"/>
        </w:rPr>
      </w:pPr>
    </w:p>
    <w:p w:rsidR="00C779C9" w:rsidRPr="00C74F9B" w:rsidRDefault="00C779C9" w:rsidP="00C779C9">
      <w:pPr>
        <w:pStyle w:val="Kop2"/>
        <w:jc w:val="center"/>
        <w:rPr>
          <w:rFonts w:cs="Arial"/>
          <w:i w:val="0"/>
          <w:sz w:val="24"/>
          <w:szCs w:val="24"/>
        </w:rPr>
      </w:pPr>
      <w:r w:rsidRPr="00C74F9B">
        <w:rPr>
          <w:rFonts w:cs="Arial"/>
          <w:i w:val="0"/>
          <w:sz w:val="24"/>
          <w:szCs w:val="24"/>
        </w:rPr>
        <w:t>LANDELIJK EXAMEN – OAT</w:t>
      </w:r>
    </w:p>
    <w:p w:rsidR="00C779C9" w:rsidRPr="00C74F9B" w:rsidRDefault="00C779C9" w:rsidP="00C779C9">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jc w:val="center"/>
        <w:rPr>
          <w:rFonts w:ascii="Arial" w:hAnsi="Arial" w:cs="Arial"/>
          <w:b/>
        </w:rPr>
      </w:pPr>
    </w:p>
    <w:p w:rsidR="00C779C9" w:rsidRPr="00C74F9B" w:rsidRDefault="00C779C9" w:rsidP="00C779C9">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jc w:val="center"/>
        <w:rPr>
          <w:rFonts w:ascii="Arial" w:hAnsi="Arial" w:cs="Arial"/>
          <w:b/>
        </w:rPr>
      </w:pPr>
      <w:r w:rsidRPr="00C74F9B">
        <w:rPr>
          <w:rFonts w:ascii="Arial" w:hAnsi="Arial" w:cs="Arial"/>
          <w:b/>
        </w:rPr>
        <w:t>ochtendzitting van 10.30 – 13.00 uur</w:t>
      </w:r>
    </w:p>
    <w:p w:rsidR="00C779C9" w:rsidRPr="00C74F9B" w:rsidRDefault="00C779C9" w:rsidP="00C779C9">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jc w:val="center"/>
        <w:rPr>
          <w:rFonts w:ascii="Arial" w:hAnsi="Arial" w:cs="Arial"/>
          <w:b/>
        </w:rPr>
      </w:pPr>
      <w:r w:rsidRPr="00C74F9B">
        <w:rPr>
          <w:rFonts w:ascii="Arial" w:hAnsi="Arial" w:cs="Arial"/>
          <w:b/>
        </w:rPr>
        <w:tab/>
        <w:t>middagzitting 14.00 – 16.30 uur</w:t>
      </w:r>
    </w:p>
    <w:p w:rsidR="00C779C9" w:rsidRPr="00C74F9B" w:rsidRDefault="003574E5" w:rsidP="003574E5">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spacing w:line="240" w:lineRule="auto"/>
        <w:ind w:left="708"/>
        <w:jc w:val="center"/>
        <w:rPr>
          <w:rFonts w:ascii="Arial" w:hAnsi="Arial" w:cs="Arial"/>
          <w:b/>
          <w:sz w:val="24"/>
          <w:szCs w:val="24"/>
        </w:rPr>
      </w:pPr>
      <w:r w:rsidRPr="00C74F9B">
        <w:rPr>
          <w:rFonts w:ascii="Arial" w:hAnsi="Arial" w:cs="Arial"/>
          <w:b/>
          <w:sz w:val="24"/>
          <w:szCs w:val="24"/>
        </w:rPr>
        <w:t>Vragen RIG holding BV</w:t>
      </w:r>
    </w:p>
    <w:p w:rsidR="00C779C9" w:rsidRPr="00C74F9B" w:rsidRDefault="00C779C9" w:rsidP="00C779C9">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spacing w:line="240" w:lineRule="auto"/>
        <w:rPr>
          <w:rFonts w:ascii="Arial" w:hAnsi="Arial" w:cs="Arial"/>
          <w:sz w:val="24"/>
          <w:szCs w:val="24"/>
        </w:rPr>
      </w:pPr>
    </w:p>
    <w:p w:rsidR="003574E5" w:rsidRPr="00C74F9B" w:rsidRDefault="003574E5" w:rsidP="00C779C9">
      <w:pPr>
        <w:tabs>
          <w:tab w:val="left" w:pos="-989"/>
          <w:tab w:val="left" w:pos="-423"/>
          <w:tab w:val="left" w:pos="143"/>
          <w:tab w:val="left" w:pos="709"/>
          <w:tab w:val="left" w:pos="1275"/>
          <w:tab w:val="left" w:pos="1841"/>
          <w:tab w:val="left" w:pos="2407"/>
          <w:tab w:val="left" w:pos="2973"/>
          <w:tab w:val="left" w:pos="3539"/>
          <w:tab w:val="left" w:pos="4105"/>
          <w:tab w:val="left" w:pos="4671"/>
          <w:tab w:val="left" w:pos="5237"/>
          <w:tab w:val="left" w:pos="5803"/>
          <w:tab w:val="left" w:pos="6369"/>
          <w:tab w:val="left" w:pos="6935"/>
          <w:tab w:val="left" w:pos="7501"/>
          <w:tab w:val="left" w:pos="8067"/>
          <w:tab w:val="left" w:pos="8633"/>
          <w:tab w:val="left" w:pos="9199"/>
          <w:tab w:val="left" w:pos="9765"/>
        </w:tabs>
        <w:spacing w:line="240" w:lineRule="auto"/>
        <w:rPr>
          <w:rFonts w:ascii="Arial" w:hAnsi="Arial" w:cs="Arial"/>
          <w:sz w:val="24"/>
          <w:szCs w:val="24"/>
        </w:rPr>
      </w:pPr>
    </w:p>
    <w:p w:rsidR="00C779C9" w:rsidRPr="00C74F9B" w:rsidRDefault="00C779C9" w:rsidP="00C779C9">
      <w:pPr>
        <w:tabs>
          <w:tab w:val="left" w:pos="1701"/>
          <w:tab w:val="left" w:pos="2835"/>
          <w:tab w:val="left" w:pos="5103"/>
        </w:tabs>
        <w:rPr>
          <w:rFonts w:ascii="Arial" w:hAnsi="Arial" w:cs="Arial"/>
        </w:rPr>
      </w:pPr>
      <w:r w:rsidRPr="00C74F9B">
        <w:rPr>
          <w:rFonts w:ascii="Arial" w:hAnsi="Arial" w:cs="Arial"/>
          <w:b/>
        </w:rPr>
        <w:t>Samenstellers</w:t>
      </w:r>
      <w:r w:rsidRPr="00C74F9B">
        <w:rPr>
          <w:rFonts w:ascii="Arial" w:hAnsi="Arial" w:cs="Arial"/>
        </w:rPr>
        <w:tab/>
        <w:t>:</w:t>
      </w:r>
      <w:r w:rsidRPr="00C74F9B">
        <w:rPr>
          <w:rFonts w:ascii="Arial" w:hAnsi="Arial" w:cs="Arial"/>
        </w:rPr>
        <w:tab/>
        <w:t>Redactiecommissie OAT</w:t>
      </w:r>
    </w:p>
    <w:p w:rsidR="00C779C9" w:rsidRPr="00C74F9B" w:rsidRDefault="00C779C9" w:rsidP="00C779C9">
      <w:pPr>
        <w:tabs>
          <w:tab w:val="left" w:pos="1701"/>
          <w:tab w:val="left" w:pos="2835"/>
          <w:tab w:val="left" w:pos="5103"/>
        </w:tabs>
        <w:rPr>
          <w:rFonts w:ascii="Arial" w:hAnsi="Arial" w:cs="Arial"/>
        </w:rPr>
      </w:pPr>
      <w:r w:rsidRPr="00C74F9B">
        <w:rPr>
          <w:rFonts w:ascii="Arial" w:hAnsi="Arial" w:cs="Arial"/>
          <w:b/>
        </w:rPr>
        <w:t>Datum</w:t>
      </w:r>
      <w:r w:rsidRPr="00C74F9B">
        <w:rPr>
          <w:rFonts w:ascii="Arial" w:hAnsi="Arial" w:cs="Arial"/>
        </w:rPr>
        <w:tab/>
        <w:t>:</w:t>
      </w:r>
      <w:r w:rsidRPr="00C74F9B">
        <w:rPr>
          <w:rFonts w:ascii="Arial" w:hAnsi="Arial" w:cs="Arial"/>
        </w:rPr>
        <w:tab/>
        <w:t>13 januari 2015</w:t>
      </w:r>
    </w:p>
    <w:p w:rsidR="00C779C9" w:rsidRPr="00C74F9B" w:rsidRDefault="00C779C9" w:rsidP="00C779C9">
      <w:pPr>
        <w:tabs>
          <w:tab w:val="left" w:pos="1701"/>
          <w:tab w:val="left" w:pos="2835"/>
          <w:tab w:val="left" w:pos="5103"/>
        </w:tabs>
        <w:rPr>
          <w:rFonts w:ascii="Arial" w:hAnsi="Arial" w:cs="Arial"/>
        </w:rPr>
      </w:pPr>
    </w:p>
    <w:p w:rsidR="00C779C9" w:rsidRPr="00C74F9B" w:rsidRDefault="00C779C9" w:rsidP="00C779C9">
      <w:pPr>
        <w:tabs>
          <w:tab w:val="left" w:pos="1701"/>
          <w:tab w:val="left" w:pos="2835"/>
          <w:tab w:val="left" w:pos="5103"/>
        </w:tabs>
        <w:rPr>
          <w:rFonts w:ascii="Arial" w:hAnsi="Arial" w:cs="Arial"/>
        </w:rPr>
      </w:pPr>
      <w:r w:rsidRPr="00C74F9B">
        <w:rPr>
          <w:rFonts w:ascii="Arial" w:hAnsi="Arial" w:cs="Arial"/>
          <w:b/>
        </w:rPr>
        <w:t>Aantal bladzijden</w:t>
      </w:r>
      <w:r w:rsidRPr="00C74F9B">
        <w:rPr>
          <w:rFonts w:ascii="Arial" w:hAnsi="Arial" w:cs="Arial"/>
        </w:rPr>
        <w:t>:</w:t>
      </w:r>
      <w:r w:rsidRPr="00C74F9B">
        <w:rPr>
          <w:rFonts w:ascii="Arial" w:hAnsi="Arial" w:cs="Arial"/>
        </w:rPr>
        <w:tab/>
      </w:r>
      <w:r w:rsidR="00824F73" w:rsidRPr="00C74F9B">
        <w:rPr>
          <w:rFonts w:ascii="Arial" w:hAnsi="Arial" w:cs="Arial"/>
        </w:rPr>
        <w:fldChar w:fldCharType="begin"/>
      </w:r>
      <w:r w:rsidR="00824F73" w:rsidRPr="00C74F9B">
        <w:rPr>
          <w:rFonts w:ascii="Arial" w:hAnsi="Arial" w:cs="Arial"/>
        </w:rPr>
        <w:instrText xml:space="preserve"> NUMPAGES   \* MERGEFORMAT </w:instrText>
      </w:r>
      <w:r w:rsidR="00824F73" w:rsidRPr="00C74F9B">
        <w:rPr>
          <w:rFonts w:ascii="Arial" w:hAnsi="Arial" w:cs="Arial"/>
        </w:rPr>
        <w:fldChar w:fldCharType="separate"/>
      </w:r>
      <w:r w:rsidR="00BA63F1">
        <w:rPr>
          <w:rFonts w:ascii="Arial" w:hAnsi="Arial" w:cs="Arial"/>
          <w:noProof/>
        </w:rPr>
        <w:t>20</w:t>
      </w:r>
      <w:r w:rsidR="00824F73" w:rsidRPr="00C74F9B">
        <w:rPr>
          <w:rFonts w:ascii="Arial" w:hAnsi="Arial" w:cs="Arial"/>
          <w:noProof/>
        </w:rPr>
        <w:fldChar w:fldCharType="end"/>
      </w:r>
      <w:r w:rsidRPr="00C74F9B">
        <w:rPr>
          <w:rFonts w:ascii="Arial" w:hAnsi="Arial" w:cs="Arial"/>
        </w:rPr>
        <w:t xml:space="preserve">, inclusief dit voorblad </w:t>
      </w:r>
    </w:p>
    <w:p w:rsidR="00C779C9" w:rsidRPr="00C74F9B" w:rsidRDefault="00C779C9" w:rsidP="00C779C9">
      <w:pPr>
        <w:pStyle w:val="BodyText22"/>
        <w:tabs>
          <w:tab w:val="left" w:pos="1701"/>
          <w:tab w:val="left" w:pos="2835"/>
          <w:tab w:val="left" w:pos="5103"/>
        </w:tabs>
        <w:overflowPunct/>
        <w:autoSpaceDE/>
        <w:adjustRightInd/>
        <w:spacing w:line="276" w:lineRule="auto"/>
        <w:rPr>
          <w:rFonts w:cs="Arial"/>
          <w:szCs w:val="22"/>
        </w:rPr>
      </w:pPr>
    </w:p>
    <w:p w:rsidR="00C779C9" w:rsidRPr="00C74F9B" w:rsidRDefault="00C779C9" w:rsidP="00C779C9">
      <w:pPr>
        <w:outlineLvl w:val="0"/>
        <w:rPr>
          <w:rFonts w:ascii="Arial" w:hAnsi="Arial" w:cs="Arial"/>
        </w:rPr>
      </w:pPr>
      <w:r w:rsidRPr="00C74F9B">
        <w:rPr>
          <w:rFonts w:ascii="Arial" w:hAnsi="Arial" w:cs="Arial"/>
          <w:b/>
        </w:rPr>
        <w:t>Toegestane literatuur</w:t>
      </w:r>
      <w:r w:rsidRPr="00C74F9B">
        <w:rPr>
          <w:rFonts w:ascii="Arial" w:hAnsi="Arial" w:cs="Arial"/>
        </w:rPr>
        <w:t>:</w:t>
      </w:r>
    </w:p>
    <w:p w:rsidR="00C779C9" w:rsidRPr="00C74F9B" w:rsidRDefault="00C779C9" w:rsidP="00C779C9">
      <w:pPr>
        <w:pStyle w:val="BodyText22"/>
        <w:overflowPunct/>
        <w:autoSpaceDE/>
        <w:adjustRightInd/>
        <w:spacing w:line="276" w:lineRule="auto"/>
        <w:rPr>
          <w:rFonts w:cs="Arial"/>
          <w:szCs w:val="22"/>
        </w:rPr>
      </w:pPr>
    </w:p>
    <w:p w:rsidR="00C779C9" w:rsidRPr="00C74F9B" w:rsidRDefault="00C779C9" w:rsidP="00C779C9">
      <w:pPr>
        <w:numPr>
          <w:ilvl w:val="0"/>
          <w:numId w:val="1"/>
        </w:numPr>
        <w:spacing w:after="0"/>
        <w:rPr>
          <w:rFonts w:ascii="Arial" w:hAnsi="Arial" w:cs="Arial"/>
        </w:rPr>
      </w:pPr>
      <w:r w:rsidRPr="00C74F9B">
        <w:rPr>
          <w:rFonts w:ascii="Arial" w:hAnsi="Arial" w:cs="Arial"/>
        </w:rPr>
        <w:t>Handboek 2014 Deloitte of Handboek 2014 E&amp;Y of KPMG Jaarboek 2014/2015</w:t>
      </w:r>
    </w:p>
    <w:p w:rsidR="00C779C9" w:rsidRPr="00C74F9B" w:rsidRDefault="00C779C9" w:rsidP="00C779C9">
      <w:pPr>
        <w:numPr>
          <w:ilvl w:val="0"/>
          <w:numId w:val="1"/>
        </w:numPr>
        <w:spacing w:after="0"/>
        <w:rPr>
          <w:rFonts w:ascii="Arial" w:hAnsi="Arial" w:cs="Arial"/>
        </w:rPr>
      </w:pPr>
      <w:r w:rsidRPr="00C74F9B">
        <w:rPr>
          <w:rFonts w:ascii="Arial" w:hAnsi="Arial" w:cs="Arial"/>
        </w:rPr>
        <w:t>Handleiding Regelgeving Accountancy (HRA) of de studentenversie HRA of VRA</w:t>
      </w:r>
    </w:p>
    <w:p w:rsidR="00C779C9" w:rsidRPr="00C74F9B" w:rsidRDefault="00C779C9" w:rsidP="00C779C9">
      <w:pPr>
        <w:tabs>
          <w:tab w:val="left" w:pos="1701"/>
          <w:tab w:val="left" w:pos="2835"/>
          <w:tab w:val="left" w:pos="5103"/>
        </w:tabs>
        <w:rPr>
          <w:rFonts w:ascii="Arial" w:hAnsi="Arial" w:cs="Arial"/>
        </w:rPr>
      </w:pPr>
    </w:p>
    <w:p w:rsidR="00C779C9" w:rsidRPr="00C74F9B" w:rsidRDefault="00C779C9" w:rsidP="00C779C9">
      <w:pPr>
        <w:outlineLvl w:val="0"/>
        <w:rPr>
          <w:rFonts w:ascii="Arial" w:hAnsi="Arial" w:cs="Arial"/>
        </w:rPr>
      </w:pPr>
      <w:r w:rsidRPr="00C74F9B">
        <w:rPr>
          <w:rFonts w:ascii="Arial" w:hAnsi="Arial" w:cs="Arial"/>
          <w:b/>
        </w:rPr>
        <w:t>Suggestie tijdsverdeling</w:t>
      </w:r>
      <w:r w:rsidRPr="00C74F9B">
        <w:rPr>
          <w:rFonts w:ascii="Arial" w:hAnsi="Arial" w:cs="Arial"/>
        </w:rPr>
        <w:t>:</w:t>
      </w:r>
    </w:p>
    <w:p w:rsidR="00C779C9" w:rsidRPr="00C74F9B" w:rsidRDefault="00C779C9" w:rsidP="00C779C9">
      <w:pPr>
        <w:rPr>
          <w:rFonts w:ascii="Arial" w:hAnsi="Arial" w:cs="Arial"/>
        </w:rPr>
      </w:pPr>
      <w:r w:rsidRPr="00C74F9B">
        <w:rPr>
          <w:rFonts w:ascii="Arial" w:hAnsi="Arial" w:cs="Arial"/>
        </w:rPr>
        <w:t>Ochtend:</w:t>
      </w:r>
    </w:p>
    <w:p w:rsidR="00C779C9" w:rsidRPr="00C74F9B" w:rsidRDefault="00C779C9" w:rsidP="00C779C9">
      <w:pPr>
        <w:rPr>
          <w:rFonts w:ascii="Arial" w:hAnsi="Arial" w:cs="Arial"/>
        </w:rPr>
      </w:pPr>
      <w:r w:rsidRPr="00C74F9B">
        <w:rPr>
          <w:rFonts w:ascii="Arial" w:hAnsi="Arial" w:cs="Arial"/>
        </w:rPr>
        <w:t>Vraag 1</w:t>
      </w:r>
      <w:r w:rsidRPr="00C74F9B">
        <w:rPr>
          <w:rFonts w:ascii="Arial" w:hAnsi="Arial" w:cs="Arial"/>
        </w:rPr>
        <w:tab/>
      </w:r>
      <w:r w:rsidR="00F5373D">
        <w:rPr>
          <w:rFonts w:ascii="Arial" w:hAnsi="Arial" w:cs="Arial"/>
        </w:rPr>
        <w:t>15</w:t>
      </w:r>
      <w:r w:rsidRPr="00C74F9B">
        <w:rPr>
          <w:rFonts w:ascii="Arial" w:hAnsi="Arial" w:cs="Arial"/>
        </w:rPr>
        <w:t xml:space="preserve"> minuten</w:t>
      </w:r>
      <w:r w:rsidR="00134A13">
        <w:rPr>
          <w:rFonts w:ascii="Arial" w:hAnsi="Arial" w:cs="Arial"/>
        </w:rPr>
        <w:tab/>
      </w:r>
      <w:r w:rsidR="007B3C0F">
        <w:rPr>
          <w:rFonts w:ascii="Arial" w:hAnsi="Arial" w:cs="Arial"/>
        </w:rPr>
        <w:t xml:space="preserve"> </w:t>
      </w:r>
      <w:r w:rsidR="00134A13">
        <w:rPr>
          <w:rFonts w:ascii="Arial" w:hAnsi="Arial" w:cs="Arial"/>
        </w:rPr>
        <w:t>10 punten</w:t>
      </w:r>
    </w:p>
    <w:p w:rsidR="00C779C9" w:rsidRPr="00C74F9B" w:rsidRDefault="00C779C9" w:rsidP="00C779C9">
      <w:pPr>
        <w:rPr>
          <w:rFonts w:ascii="Arial" w:hAnsi="Arial" w:cs="Arial"/>
        </w:rPr>
      </w:pPr>
      <w:r w:rsidRPr="00C74F9B">
        <w:rPr>
          <w:rFonts w:ascii="Arial" w:hAnsi="Arial" w:cs="Arial"/>
        </w:rPr>
        <w:t>Vraag 2</w:t>
      </w:r>
      <w:r w:rsidRPr="00C74F9B">
        <w:rPr>
          <w:rFonts w:ascii="Arial" w:hAnsi="Arial" w:cs="Arial"/>
        </w:rPr>
        <w:tab/>
        <w:t>30 minuten</w:t>
      </w:r>
      <w:r w:rsidR="00134A13">
        <w:rPr>
          <w:rFonts w:ascii="Arial" w:hAnsi="Arial" w:cs="Arial"/>
        </w:rPr>
        <w:tab/>
      </w:r>
      <w:r w:rsidR="007B3C0F">
        <w:rPr>
          <w:rFonts w:ascii="Arial" w:hAnsi="Arial" w:cs="Arial"/>
        </w:rPr>
        <w:t xml:space="preserve"> </w:t>
      </w:r>
      <w:r w:rsidR="00134A13">
        <w:rPr>
          <w:rFonts w:ascii="Arial" w:hAnsi="Arial" w:cs="Arial"/>
        </w:rPr>
        <w:t>21 punten</w:t>
      </w:r>
    </w:p>
    <w:p w:rsidR="00C779C9" w:rsidRPr="00C74F9B" w:rsidRDefault="00C779C9" w:rsidP="00C779C9">
      <w:pPr>
        <w:rPr>
          <w:rFonts w:ascii="Arial" w:hAnsi="Arial" w:cs="Arial"/>
        </w:rPr>
      </w:pPr>
      <w:r w:rsidRPr="00C74F9B">
        <w:rPr>
          <w:rFonts w:ascii="Arial" w:hAnsi="Arial" w:cs="Arial"/>
        </w:rPr>
        <w:t>Vraag 3.1</w:t>
      </w:r>
      <w:r w:rsidRPr="00C74F9B">
        <w:rPr>
          <w:rFonts w:ascii="Arial" w:hAnsi="Arial" w:cs="Arial"/>
        </w:rPr>
        <w:tab/>
      </w:r>
      <w:r w:rsidR="00C64C93" w:rsidRPr="00C74F9B">
        <w:rPr>
          <w:rFonts w:ascii="Arial" w:hAnsi="Arial" w:cs="Arial"/>
        </w:rPr>
        <w:t>27</w:t>
      </w:r>
      <w:r w:rsidRPr="00C74F9B">
        <w:rPr>
          <w:rFonts w:ascii="Arial" w:hAnsi="Arial" w:cs="Arial"/>
        </w:rPr>
        <w:t xml:space="preserve"> minuten</w:t>
      </w:r>
      <w:r w:rsidR="00134A13">
        <w:rPr>
          <w:rFonts w:ascii="Arial" w:hAnsi="Arial" w:cs="Arial"/>
        </w:rPr>
        <w:tab/>
      </w:r>
      <w:r w:rsidR="007B3C0F">
        <w:rPr>
          <w:rFonts w:ascii="Arial" w:hAnsi="Arial" w:cs="Arial"/>
        </w:rPr>
        <w:t xml:space="preserve"> </w:t>
      </w:r>
      <w:r w:rsidR="00134A13">
        <w:rPr>
          <w:rFonts w:ascii="Arial" w:hAnsi="Arial" w:cs="Arial"/>
        </w:rPr>
        <w:t>18 punten</w:t>
      </w:r>
    </w:p>
    <w:p w:rsidR="00C779C9" w:rsidRPr="00C74F9B" w:rsidRDefault="00C779C9" w:rsidP="00C779C9">
      <w:pPr>
        <w:rPr>
          <w:rFonts w:ascii="Arial" w:hAnsi="Arial" w:cs="Arial"/>
        </w:rPr>
      </w:pPr>
      <w:r w:rsidRPr="00C74F9B">
        <w:rPr>
          <w:rFonts w:ascii="Arial" w:hAnsi="Arial" w:cs="Arial"/>
        </w:rPr>
        <w:t>Vraag 3.2</w:t>
      </w:r>
      <w:r w:rsidRPr="00C74F9B">
        <w:rPr>
          <w:rFonts w:ascii="Arial" w:hAnsi="Arial" w:cs="Arial"/>
        </w:rPr>
        <w:tab/>
      </w:r>
      <w:r w:rsidR="00F5373D">
        <w:rPr>
          <w:rFonts w:ascii="Arial" w:hAnsi="Arial" w:cs="Arial"/>
        </w:rPr>
        <w:t>36</w:t>
      </w:r>
      <w:r w:rsidRPr="00C74F9B">
        <w:rPr>
          <w:rFonts w:ascii="Arial" w:hAnsi="Arial" w:cs="Arial"/>
        </w:rPr>
        <w:t xml:space="preserve"> minuten</w:t>
      </w:r>
      <w:r w:rsidR="00134A13">
        <w:rPr>
          <w:rFonts w:ascii="Arial" w:hAnsi="Arial" w:cs="Arial"/>
        </w:rPr>
        <w:tab/>
      </w:r>
      <w:r w:rsidR="007B3C0F">
        <w:rPr>
          <w:rFonts w:ascii="Arial" w:hAnsi="Arial" w:cs="Arial"/>
        </w:rPr>
        <w:t xml:space="preserve"> </w:t>
      </w:r>
      <w:r w:rsidR="00134A13">
        <w:rPr>
          <w:rFonts w:ascii="Arial" w:hAnsi="Arial" w:cs="Arial"/>
        </w:rPr>
        <w:t>24 punten</w:t>
      </w:r>
    </w:p>
    <w:p w:rsidR="00C779C9" w:rsidRPr="00C74F9B" w:rsidRDefault="00C779C9" w:rsidP="00C779C9">
      <w:pPr>
        <w:rPr>
          <w:rFonts w:ascii="Arial" w:hAnsi="Arial" w:cs="Arial"/>
        </w:rPr>
      </w:pPr>
      <w:r w:rsidRPr="00C74F9B">
        <w:rPr>
          <w:rFonts w:ascii="Arial" w:hAnsi="Arial" w:cs="Arial"/>
        </w:rPr>
        <w:t>Vraag 3.3</w:t>
      </w:r>
      <w:r w:rsidRPr="00C74F9B">
        <w:rPr>
          <w:rFonts w:ascii="Arial" w:hAnsi="Arial" w:cs="Arial"/>
        </w:rPr>
        <w:tab/>
        <w:t>1</w:t>
      </w:r>
      <w:r w:rsidR="00F5373D">
        <w:rPr>
          <w:rFonts w:ascii="Arial" w:hAnsi="Arial" w:cs="Arial"/>
        </w:rPr>
        <w:t>9</w:t>
      </w:r>
      <w:r w:rsidRPr="00C74F9B">
        <w:rPr>
          <w:rFonts w:ascii="Arial" w:hAnsi="Arial" w:cs="Arial"/>
        </w:rPr>
        <w:t xml:space="preserve"> minuten</w:t>
      </w:r>
      <w:r w:rsidR="00134A13">
        <w:rPr>
          <w:rFonts w:ascii="Arial" w:hAnsi="Arial" w:cs="Arial"/>
        </w:rPr>
        <w:tab/>
      </w:r>
      <w:r w:rsidR="007B3C0F">
        <w:rPr>
          <w:rFonts w:ascii="Arial" w:hAnsi="Arial" w:cs="Arial"/>
        </w:rPr>
        <w:t xml:space="preserve"> </w:t>
      </w:r>
      <w:r w:rsidR="00134A13">
        <w:rPr>
          <w:rFonts w:ascii="Arial" w:hAnsi="Arial" w:cs="Arial"/>
        </w:rPr>
        <w:t>12 punten</w:t>
      </w:r>
    </w:p>
    <w:p w:rsidR="00B20166" w:rsidRPr="00C74F9B" w:rsidRDefault="00B20166" w:rsidP="00C779C9">
      <w:pPr>
        <w:rPr>
          <w:rFonts w:ascii="Arial" w:hAnsi="Arial" w:cs="Arial"/>
        </w:rPr>
      </w:pPr>
      <w:r w:rsidRPr="00C74F9B">
        <w:rPr>
          <w:rFonts w:ascii="Arial" w:hAnsi="Arial" w:cs="Arial"/>
        </w:rPr>
        <w:t>Vraag 4</w:t>
      </w:r>
      <w:r w:rsidRPr="00C74F9B">
        <w:rPr>
          <w:rFonts w:ascii="Arial" w:hAnsi="Arial" w:cs="Arial"/>
        </w:rPr>
        <w:tab/>
        <w:t>1</w:t>
      </w:r>
      <w:r w:rsidR="00C64C93" w:rsidRPr="00C74F9B">
        <w:rPr>
          <w:rFonts w:ascii="Arial" w:hAnsi="Arial" w:cs="Arial"/>
        </w:rPr>
        <w:t>1</w:t>
      </w:r>
      <w:r w:rsidRPr="00C74F9B">
        <w:rPr>
          <w:rFonts w:ascii="Arial" w:hAnsi="Arial" w:cs="Arial"/>
        </w:rPr>
        <w:t xml:space="preserve"> minuten</w:t>
      </w:r>
      <w:r w:rsidR="00134A13">
        <w:rPr>
          <w:rFonts w:ascii="Arial" w:hAnsi="Arial" w:cs="Arial"/>
        </w:rPr>
        <w:tab/>
      </w:r>
      <w:r w:rsidR="007B3C0F">
        <w:rPr>
          <w:rFonts w:ascii="Arial" w:hAnsi="Arial" w:cs="Arial"/>
        </w:rPr>
        <w:t xml:space="preserve">   </w:t>
      </w:r>
      <w:r w:rsidR="00134A13">
        <w:rPr>
          <w:rFonts w:ascii="Arial" w:hAnsi="Arial" w:cs="Arial"/>
        </w:rPr>
        <w:t>7 punten</w:t>
      </w:r>
    </w:p>
    <w:p w:rsidR="00C779C9" w:rsidRPr="00C74F9B" w:rsidRDefault="00C779C9" w:rsidP="00C779C9">
      <w:pPr>
        <w:rPr>
          <w:rFonts w:ascii="Arial" w:hAnsi="Arial" w:cs="Arial"/>
          <w:u w:val="single"/>
        </w:rPr>
      </w:pPr>
      <w:r w:rsidRPr="00C74F9B">
        <w:rPr>
          <w:rFonts w:ascii="Arial" w:hAnsi="Arial" w:cs="Arial"/>
        </w:rPr>
        <w:lastRenderedPageBreak/>
        <w:t xml:space="preserve">Vraag </w:t>
      </w:r>
      <w:r w:rsidR="00C64C93" w:rsidRPr="00C74F9B">
        <w:rPr>
          <w:rFonts w:ascii="Arial" w:hAnsi="Arial" w:cs="Arial"/>
        </w:rPr>
        <w:t>5</w:t>
      </w:r>
      <w:r w:rsidRPr="00C74F9B">
        <w:rPr>
          <w:rFonts w:ascii="Arial" w:hAnsi="Arial" w:cs="Arial"/>
        </w:rPr>
        <w:tab/>
      </w:r>
      <w:r w:rsidR="00B20166" w:rsidRPr="00C74F9B">
        <w:rPr>
          <w:rFonts w:ascii="Arial" w:hAnsi="Arial" w:cs="Arial"/>
          <w:u w:val="single"/>
        </w:rPr>
        <w:t>12</w:t>
      </w:r>
      <w:r w:rsidRPr="00C74F9B">
        <w:rPr>
          <w:rFonts w:ascii="Arial" w:hAnsi="Arial" w:cs="Arial"/>
          <w:u w:val="single"/>
        </w:rPr>
        <w:t xml:space="preserve"> minuten</w:t>
      </w:r>
      <w:r w:rsidR="007B3C0F">
        <w:rPr>
          <w:rFonts w:ascii="Arial" w:hAnsi="Arial" w:cs="Arial"/>
          <w:u w:val="single"/>
        </w:rPr>
        <w:tab/>
        <w:t xml:space="preserve">   8 punten</w:t>
      </w:r>
    </w:p>
    <w:p w:rsidR="00C779C9" w:rsidRPr="00C74F9B" w:rsidRDefault="00C779C9" w:rsidP="00C779C9">
      <w:pPr>
        <w:rPr>
          <w:rFonts w:ascii="Arial" w:hAnsi="Arial" w:cs="Arial"/>
        </w:rPr>
      </w:pPr>
      <w:r w:rsidRPr="00C74F9B">
        <w:rPr>
          <w:rFonts w:ascii="Arial" w:hAnsi="Arial" w:cs="Arial"/>
        </w:rPr>
        <w:t>Totaal</w:t>
      </w:r>
      <w:r w:rsidRPr="00C74F9B">
        <w:rPr>
          <w:rFonts w:ascii="Arial" w:hAnsi="Arial" w:cs="Arial"/>
        </w:rPr>
        <w:tab/>
        <w:t xml:space="preserve">        </w:t>
      </w:r>
      <w:r w:rsidR="00B20166" w:rsidRPr="00C74F9B">
        <w:rPr>
          <w:rFonts w:ascii="Arial" w:hAnsi="Arial" w:cs="Arial"/>
        </w:rPr>
        <w:t xml:space="preserve"> </w:t>
      </w:r>
      <w:r w:rsidR="00F16AE2" w:rsidRPr="00C74F9B">
        <w:rPr>
          <w:rFonts w:ascii="Arial" w:hAnsi="Arial" w:cs="Arial"/>
        </w:rPr>
        <w:t xml:space="preserve"> </w:t>
      </w:r>
      <w:r w:rsidRPr="00C74F9B">
        <w:rPr>
          <w:rFonts w:ascii="Arial" w:hAnsi="Arial" w:cs="Arial"/>
        </w:rPr>
        <w:t>15</w:t>
      </w:r>
      <w:r w:rsidR="00B20166" w:rsidRPr="00C74F9B">
        <w:rPr>
          <w:rFonts w:ascii="Arial" w:hAnsi="Arial" w:cs="Arial"/>
        </w:rPr>
        <w:t>0</w:t>
      </w:r>
      <w:r w:rsidRPr="00C74F9B">
        <w:rPr>
          <w:rFonts w:ascii="Arial" w:hAnsi="Arial" w:cs="Arial"/>
        </w:rPr>
        <w:t xml:space="preserve"> minuten</w:t>
      </w:r>
      <w:r w:rsidR="007B3C0F">
        <w:rPr>
          <w:rFonts w:ascii="Arial" w:hAnsi="Arial" w:cs="Arial"/>
        </w:rPr>
        <w:tab/>
        <w:t>100 punten</w:t>
      </w:r>
    </w:p>
    <w:p w:rsidR="00C779C9" w:rsidRPr="00C74F9B" w:rsidRDefault="00C779C9" w:rsidP="00C779C9">
      <w:pPr>
        <w:rPr>
          <w:rFonts w:ascii="Arial" w:hAnsi="Arial" w:cs="Arial"/>
        </w:rPr>
      </w:pPr>
    </w:p>
    <w:p w:rsidR="00C779C9" w:rsidRPr="00C74F9B" w:rsidRDefault="00C779C9" w:rsidP="00C779C9">
      <w:pPr>
        <w:rPr>
          <w:rFonts w:ascii="Arial" w:hAnsi="Arial" w:cs="Arial"/>
        </w:rPr>
      </w:pPr>
      <w:r w:rsidRPr="00C74F9B">
        <w:rPr>
          <w:rFonts w:ascii="Arial" w:hAnsi="Arial" w:cs="Arial"/>
        </w:rPr>
        <w:t xml:space="preserve">Middag: </w:t>
      </w:r>
    </w:p>
    <w:p w:rsidR="00C779C9" w:rsidRPr="00C74F9B" w:rsidRDefault="00C779C9" w:rsidP="00C779C9">
      <w:pPr>
        <w:rPr>
          <w:rFonts w:ascii="Arial" w:hAnsi="Arial" w:cs="Arial"/>
        </w:rPr>
      </w:pPr>
      <w:r w:rsidRPr="00C74F9B">
        <w:rPr>
          <w:rFonts w:ascii="Arial" w:hAnsi="Arial" w:cs="Arial"/>
        </w:rPr>
        <w:t>Vraag 1.1</w:t>
      </w:r>
      <w:r w:rsidRPr="00C74F9B">
        <w:rPr>
          <w:rFonts w:ascii="Arial" w:hAnsi="Arial" w:cs="Arial"/>
        </w:rPr>
        <w:tab/>
        <w:t>50 minuten</w:t>
      </w:r>
      <w:r w:rsidR="007B3C0F">
        <w:rPr>
          <w:rFonts w:ascii="Arial" w:hAnsi="Arial" w:cs="Arial"/>
        </w:rPr>
        <w:tab/>
        <w:t xml:space="preserve">  33 punten</w:t>
      </w:r>
    </w:p>
    <w:p w:rsidR="00C779C9" w:rsidRPr="00C74F9B" w:rsidRDefault="00C779C9" w:rsidP="00C779C9">
      <w:pPr>
        <w:rPr>
          <w:rFonts w:ascii="Arial" w:hAnsi="Arial" w:cs="Arial"/>
        </w:rPr>
      </w:pPr>
      <w:r w:rsidRPr="00C74F9B">
        <w:rPr>
          <w:rFonts w:ascii="Arial" w:hAnsi="Arial" w:cs="Arial"/>
        </w:rPr>
        <w:t>Vraag 1.2</w:t>
      </w:r>
      <w:r w:rsidRPr="00C74F9B">
        <w:rPr>
          <w:rFonts w:ascii="Arial" w:hAnsi="Arial" w:cs="Arial"/>
        </w:rPr>
        <w:tab/>
        <w:t>20 minuten</w:t>
      </w:r>
      <w:r w:rsidR="007B3C0F">
        <w:rPr>
          <w:rFonts w:ascii="Arial" w:hAnsi="Arial" w:cs="Arial"/>
        </w:rPr>
        <w:tab/>
        <w:t xml:space="preserve">  15 punten</w:t>
      </w:r>
    </w:p>
    <w:p w:rsidR="00C779C9" w:rsidRPr="00C74F9B" w:rsidRDefault="00C779C9" w:rsidP="00C779C9">
      <w:pPr>
        <w:rPr>
          <w:rFonts w:ascii="Arial" w:hAnsi="Arial" w:cs="Arial"/>
        </w:rPr>
      </w:pPr>
      <w:r w:rsidRPr="00C74F9B">
        <w:rPr>
          <w:rFonts w:ascii="Arial" w:hAnsi="Arial" w:cs="Arial"/>
        </w:rPr>
        <w:t>Vraag 1.3</w:t>
      </w:r>
      <w:r w:rsidRPr="00C74F9B">
        <w:rPr>
          <w:rFonts w:ascii="Arial" w:hAnsi="Arial" w:cs="Arial"/>
        </w:rPr>
        <w:tab/>
      </w:r>
      <w:r w:rsidR="00C64C93" w:rsidRPr="00C74F9B">
        <w:rPr>
          <w:rFonts w:ascii="Arial" w:hAnsi="Arial" w:cs="Arial"/>
        </w:rPr>
        <w:t>31</w:t>
      </w:r>
      <w:r w:rsidRPr="00C74F9B">
        <w:rPr>
          <w:rFonts w:ascii="Arial" w:hAnsi="Arial" w:cs="Arial"/>
        </w:rPr>
        <w:t xml:space="preserve"> minuten</w:t>
      </w:r>
      <w:r w:rsidR="007B3C0F">
        <w:rPr>
          <w:rFonts w:ascii="Arial" w:hAnsi="Arial" w:cs="Arial"/>
        </w:rPr>
        <w:tab/>
        <w:t xml:space="preserve">  21 punten</w:t>
      </w:r>
    </w:p>
    <w:p w:rsidR="00C779C9" w:rsidRPr="00C74F9B" w:rsidRDefault="00C779C9" w:rsidP="00C779C9">
      <w:pPr>
        <w:rPr>
          <w:rFonts w:ascii="Arial" w:hAnsi="Arial" w:cs="Arial"/>
        </w:rPr>
      </w:pPr>
      <w:r w:rsidRPr="00C74F9B">
        <w:rPr>
          <w:rFonts w:ascii="Arial" w:hAnsi="Arial" w:cs="Arial"/>
        </w:rPr>
        <w:t>Vraag 2</w:t>
      </w:r>
      <w:r w:rsidRPr="00C74F9B">
        <w:rPr>
          <w:rFonts w:ascii="Arial" w:hAnsi="Arial" w:cs="Arial"/>
        </w:rPr>
        <w:tab/>
        <w:t>15 minuten</w:t>
      </w:r>
      <w:r w:rsidR="007B3C0F">
        <w:rPr>
          <w:rFonts w:ascii="Arial" w:hAnsi="Arial" w:cs="Arial"/>
        </w:rPr>
        <w:tab/>
        <w:t xml:space="preserve">    8 punten</w:t>
      </w:r>
    </w:p>
    <w:p w:rsidR="00C779C9" w:rsidRPr="00C74F9B" w:rsidRDefault="00C779C9" w:rsidP="00C779C9">
      <w:pPr>
        <w:rPr>
          <w:rFonts w:ascii="Arial" w:hAnsi="Arial" w:cs="Arial"/>
        </w:rPr>
      </w:pPr>
      <w:r w:rsidRPr="00C74F9B">
        <w:rPr>
          <w:rFonts w:ascii="Arial" w:hAnsi="Arial" w:cs="Arial"/>
        </w:rPr>
        <w:t>Vraag 3</w:t>
      </w:r>
      <w:r w:rsidRPr="00C74F9B">
        <w:rPr>
          <w:rFonts w:ascii="Arial" w:hAnsi="Arial" w:cs="Arial"/>
        </w:rPr>
        <w:tab/>
      </w:r>
      <w:r w:rsidR="00C64C93" w:rsidRPr="00C74F9B">
        <w:rPr>
          <w:rFonts w:ascii="Arial" w:hAnsi="Arial" w:cs="Arial"/>
        </w:rPr>
        <w:t>19</w:t>
      </w:r>
      <w:r w:rsidRPr="00C74F9B">
        <w:rPr>
          <w:rFonts w:ascii="Arial" w:hAnsi="Arial" w:cs="Arial"/>
        </w:rPr>
        <w:t xml:space="preserve"> minuten</w:t>
      </w:r>
      <w:r w:rsidR="007B3C0F">
        <w:rPr>
          <w:rFonts w:ascii="Arial" w:hAnsi="Arial" w:cs="Arial"/>
        </w:rPr>
        <w:tab/>
        <w:t xml:space="preserve">  13 punten</w:t>
      </w:r>
    </w:p>
    <w:p w:rsidR="00C779C9" w:rsidRPr="00C74F9B" w:rsidRDefault="00C779C9" w:rsidP="00C779C9">
      <w:pPr>
        <w:rPr>
          <w:rFonts w:ascii="Arial" w:hAnsi="Arial" w:cs="Arial"/>
        </w:rPr>
      </w:pPr>
      <w:r w:rsidRPr="00C74F9B">
        <w:rPr>
          <w:rFonts w:ascii="Arial" w:hAnsi="Arial" w:cs="Arial"/>
        </w:rPr>
        <w:t xml:space="preserve">Vraag4 </w:t>
      </w:r>
      <w:r w:rsidRPr="00C74F9B">
        <w:rPr>
          <w:rFonts w:ascii="Arial" w:hAnsi="Arial" w:cs="Arial"/>
        </w:rPr>
        <w:tab/>
      </w:r>
      <w:r w:rsidRPr="00C74F9B">
        <w:rPr>
          <w:rFonts w:ascii="Arial" w:hAnsi="Arial" w:cs="Arial"/>
          <w:u w:val="single"/>
        </w:rPr>
        <w:t>15 minuten</w:t>
      </w:r>
      <w:r w:rsidR="007B3C0F">
        <w:rPr>
          <w:rFonts w:ascii="Arial" w:hAnsi="Arial" w:cs="Arial"/>
          <w:u w:val="single"/>
        </w:rPr>
        <w:tab/>
        <w:t xml:space="preserve">  10 punten</w:t>
      </w:r>
    </w:p>
    <w:p w:rsidR="00C779C9" w:rsidRPr="00C74F9B" w:rsidRDefault="00C779C9" w:rsidP="00C779C9">
      <w:pPr>
        <w:rPr>
          <w:rFonts w:ascii="Arial" w:hAnsi="Arial" w:cs="Arial"/>
        </w:rPr>
      </w:pPr>
      <w:r w:rsidRPr="00C74F9B">
        <w:rPr>
          <w:rFonts w:ascii="Arial" w:hAnsi="Arial" w:cs="Arial"/>
        </w:rPr>
        <w:t xml:space="preserve">Totaal </w:t>
      </w:r>
      <w:r w:rsidRPr="00C74F9B">
        <w:rPr>
          <w:rFonts w:ascii="Arial" w:hAnsi="Arial" w:cs="Arial"/>
        </w:rPr>
        <w:tab/>
      </w:r>
      <w:r w:rsidR="00F16AE2" w:rsidRPr="00C74F9B">
        <w:rPr>
          <w:rFonts w:ascii="Arial" w:hAnsi="Arial" w:cs="Arial"/>
        </w:rPr>
        <w:t xml:space="preserve">          </w:t>
      </w:r>
      <w:r w:rsidRPr="00C74F9B">
        <w:rPr>
          <w:rFonts w:ascii="Arial" w:hAnsi="Arial" w:cs="Arial"/>
        </w:rPr>
        <w:t>15</w:t>
      </w:r>
      <w:r w:rsidR="00C64C93" w:rsidRPr="00C74F9B">
        <w:rPr>
          <w:rFonts w:ascii="Arial" w:hAnsi="Arial" w:cs="Arial"/>
        </w:rPr>
        <w:t>0</w:t>
      </w:r>
      <w:r w:rsidRPr="00C74F9B">
        <w:rPr>
          <w:rFonts w:ascii="Arial" w:hAnsi="Arial" w:cs="Arial"/>
        </w:rPr>
        <w:t xml:space="preserve"> minuten</w:t>
      </w:r>
      <w:r w:rsidR="007B3C0F">
        <w:rPr>
          <w:rFonts w:ascii="Arial" w:hAnsi="Arial" w:cs="Arial"/>
        </w:rPr>
        <w:tab/>
        <w:t>100 punten</w:t>
      </w:r>
    </w:p>
    <w:p w:rsidR="00C779C9" w:rsidRPr="00C74F9B" w:rsidRDefault="00C779C9" w:rsidP="00C779C9">
      <w:pPr>
        <w:outlineLvl w:val="0"/>
        <w:rPr>
          <w:rFonts w:ascii="Arial" w:hAnsi="Arial" w:cs="Arial"/>
        </w:rPr>
      </w:pPr>
    </w:p>
    <w:p w:rsidR="00C779C9" w:rsidRPr="00C74F9B" w:rsidRDefault="00C779C9" w:rsidP="00C779C9">
      <w:pPr>
        <w:outlineLvl w:val="0"/>
        <w:rPr>
          <w:rFonts w:ascii="Arial" w:hAnsi="Arial" w:cs="Arial"/>
        </w:rPr>
      </w:pPr>
      <w:r w:rsidRPr="00C74F9B">
        <w:rPr>
          <w:rFonts w:ascii="Arial" w:hAnsi="Arial" w:cs="Arial"/>
        </w:rPr>
        <w:t>De voorgestelde tijdsverdeling vormt een indicatie voor de puntenverdeling.</w:t>
      </w:r>
    </w:p>
    <w:p w:rsidR="00C779C9" w:rsidRPr="00C74F9B" w:rsidRDefault="00C779C9">
      <w:pPr>
        <w:rPr>
          <w:rFonts w:ascii="Arial" w:hAnsi="Arial" w:cs="Arial"/>
        </w:rPr>
      </w:pPr>
      <w:r w:rsidRPr="00C74F9B">
        <w:rPr>
          <w:rFonts w:ascii="Arial" w:hAnsi="Arial" w:cs="Arial"/>
        </w:rPr>
        <w:br w:type="page"/>
      </w:r>
    </w:p>
    <w:p w:rsidR="00C779C9" w:rsidRPr="00C74F9B" w:rsidRDefault="00C779C9" w:rsidP="00C779C9">
      <w:pPr>
        <w:rPr>
          <w:rFonts w:ascii="Arial" w:hAnsi="Arial" w:cs="Arial"/>
          <w:b/>
        </w:rPr>
      </w:pPr>
      <w:r w:rsidRPr="00C74F9B">
        <w:rPr>
          <w:rFonts w:ascii="Arial" w:hAnsi="Arial" w:cs="Arial"/>
          <w:b/>
        </w:rPr>
        <w:lastRenderedPageBreak/>
        <w:t>OCHTENDDEEL</w:t>
      </w:r>
    </w:p>
    <w:p w:rsidR="00C779C9" w:rsidRPr="00C74F9B" w:rsidRDefault="00C779C9" w:rsidP="00C779C9">
      <w:pPr>
        <w:rPr>
          <w:rFonts w:ascii="Arial" w:hAnsi="Arial" w:cs="Arial"/>
          <w:b/>
        </w:rPr>
      </w:pPr>
    </w:p>
    <w:p w:rsidR="00C779C9" w:rsidRPr="00C74F9B" w:rsidRDefault="00C779C9" w:rsidP="00C779C9">
      <w:pPr>
        <w:rPr>
          <w:rFonts w:ascii="Arial" w:hAnsi="Arial" w:cs="Arial"/>
          <w:b/>
        </w:rPr>
      </w:pPr>
      <w:r w:rsidRPr="00C74F9B">
        <w:rPr>
          <w:rFonts w:ascii="Arial" w:hAnsi="Arial" w:cs="Arial"/>
          <w:b/>
        </w:rPr>
        <w:t>Vraag 1 Initiële cijferanalyse (</w:t>
      </w:r>
      <w:r w:rsidR="001E37ED">
        <w:rPr>
          <w:rFonts w:ascii="Arial" w:hAnsi="Arial" w:cs="Arial"/>
          <w:b/>
        </w:rPr>
        <w:t>15</w:t>
      </w:r>
      <w:r w:rsidRPr="00C74F9B">
        <w:rPr>
          <w:rFonts w:ascii="Arial" w:hAnsi="Arial" w:cs="Arial"/>
          <w:b/>
        </w:rPr>
        <w:t xml:space="preserve"> minuten)</w:t>
      </w:r>
    </w:p>
    <w:p w:rsidR="00C779C9" w:rsidRPr="00C74F9B" w:rsidRDefault="00C779C9" w:rsidP="00C779C9">
      <w:pPr>
        <w:rPr>
          <w:rFonts w:ascii="Arial" w:hAnsi="Arial" w:cs="Arial"/>
        </w:rPr>
      </w:pPr>
      <w:r w:rsidRPr="00C74F9B">
        <w:rPr>
          <w:rFonts w:ascii="Arial" w:hAnsi="Arial" w:cs="Arial"/>
        </w:rPr>
        <w:t>Beschrijf voor elk van de hierna genoemde posten in de geconsolideerde conceptjaarrekening 2013 van RIG:</w:t>
      </w:r>
    </w:p>
    <w:p w:rsidR="00C779C9" w:rsidRPr="00C74F9B" w:rsidRDefault="00C779C9" w:rsidP="003F2613">
      <w:pPr>
        <w:spacing w:after="0"/>
        <w:rPr>
          <w:rFonts w:ascii="Arial" w:hAnsi="Arial" w:cs="Arial"/>
        </w:rPr>
      </w:pPr>
      <w:r w:rsidRPr="00C74F9B">
        <w:rPr>
          <w:rFonts w:ascii="Arial" w:hAnsi="Arial" w:cs="Arial"/>
        </w:rPr>
        <w:t xml:space="preserve">- de onder de </w:t>
      </w:r>
      <w:r w:rsidRPr="00C74F9B">
        <w:rPr>
          <w:rFonts w:ascii="Arial" w:hAnsi="Arial" w:cs="Arial"/>
          <w:u w:val="single"/>
        </w:rPr>
        <w:t>Financiële vaste activa</w:t>
      </w:r>
      <w:r w:rsidRPr="00C74F9B">
        <w:rPr>
          <w:rFonts w:ascii="Arial" w:hAnsi="Arial" w:cs="Arial"/>
        </w:rPr>
        <w:t xml:space="preserve"> opgenomen post Leningen aan afnemers</w:t>
      </w:r>
    </w:p>
    <w:p w:rsidR="00C779C9" w:rsidRPr="00C74F9B" w:rsidRDefault="00C779C9" w:rsidP="003F2613">
      <w:pPr>
        <w:spacing w:after="0"/>
        <w:rPr>
          <w:rFonts w:ascii="Arial" w:hAnsi="Arial" w:cs="Arial"/>
        </w:rPr>
      </w:pPr>
      <w:r w:rsidRPr="00C74F9B">
        <w:rPr>
          <w:rFonts w:ascii="Arial" w:hAnsi="Arial" w:cs="Arial"/>
        </w:rPr>
        <w:t xml:space="preserve">- de Netto-omzet </w:t>
      </w:r>
    </w:p>
    <w:p w:rsidR="00C779C9" w:rsidRPr="00C74F9B" w:rsidRDefault="00C779C9" w:rsidP="00C779C9">
      <w:pPr>
        <w:rPr>
          <w:rFonts w:ascii="Arial" w:hAnsi="Arial" w:cs="Arial"/>
        </w:rPr>
      </w:pPr>
      <w:r w:rsidRPr="00C74F9B">
        <w:rPr>
          <w:rFonts w:ascii="Arial" w:hAnsi="Arial" w:cs="Arial"/>
        </w:rPr>
        <w:t>waarom deze qua aard, samenstelling en/of grootte van de post een potentieel risicogebied vormen voor de accountantscontrole. Schenk hierbij ook aandacht aan de grondslagen van waardering en resultaatbepaling.</w:t>
      </w:r>
    </w:p>
    <w:p w:rsidR="00C779C9" w:rsidRPr="00C74F9B" w:rsidRDefault="00C779C9" w:rsidP="003F2613">
      <w:pPr>
        <w:spacing w:after="0"/>
        <w:rPr>
          <w:rFonts w:ascii="Arial" w:hAnsi="Arial" w:cs="Arial"/>
        </w:rPr>
      </w:pPr>
      <w:r w:rsidRPr="00C74F9B">
        <w:rPr>
          <w:rFonts w:ascii="Arial" w:hAnsi="Arial" w:cs="Arial"/>
        </w:rPr>
        <w:t>Betrek in uw motivatie</w:t>
      </w:r>
    </w:p>
    <w:p w:rsidR="00C779C9" w:rsidRPr="00C74F9B" w:rsidRDefault="00C779C9" w:rsidP="003F2613">
      <w:pPr>
        <w:spacing w:after="0"/>
        <w:rPr>
          <w:rFonts w:ascii="Arial" w:hAnsi="Arial" w:cs="Arial"/>
        </w:rPr>
      </w:pPr>
      <w:r w:rsidRPr="00C74F9B">
        <w:rPr>
          <w:rFonts w:ascii="Arial" w:hAnsi="Arial" w:cs="Arial"/>
        </w:rPr>
        <w:t>- de grootte van de post,</w:t>
      </w:r>
    </w:p>
    <w:p w:rsidR="00C779C9" w:rsidRPr="00C74F9B" w:rsidRDefault="00C779C9" w:rsidP="003F2613">
      <w:pPr>
        <w:spacing w:after="0"/>
        <w:rPr>
          <w:rFonts w:ascii="Arial" w:hAnsi="Arial" w:cs="Arial"/>
        </w:rPr>
      </w:pPr>
      <w:r w:rsidRPr="00C74F9B">
        <w:rPr>
          <w:rFonts w:ascii="Arial" w:hAnsi="Arial" w:cs="Arial"/>
        </w:rPr>
        <w:t>- de kenmerken van de post en</w:t>
      </w:r>
    </w:p>
    <w:p w:rsidR="00C779C9" w:rsidRPr="00C74F9B" w:rsidRDefault="00C779C9" w:rsidP="003F2613">
      <w:pPr>
        <w:spacing w:after="0"/>
        <w:rPr>
          <w:rFonts w:ascii="Arial" w:hAnsi="Arial" w:cs="Arial"/>
        </w:rPr>
      </w:pPr>
      <w:r w:rsidRPr="00C74F9B">
        <w:rPr>
          <w:rFonts w:ascii="Arial" w:hAnsi="Arial" w:cs="Arial"/>
        </w:rPr>
        <w:t>- de controleaspecten (waaronder begrepen de beweringen over de posten).</w:t>
      </w:r>
    </w:p>
    <w:p w:rsidR="00C779C9" w:rsidRPr="00C74F9B" w:rsidRDefault="00C779C9" w:rsidP="003F2613">
      <w:pPr>
        <w:spacing w:after="0"/>
        <w:rPr>
          <w:rFonts w:ascii="Arial" w:hAnsi="Arial" w:cs="Arial"/>
        </w:rPr>
      </w:pPr>
    </w:p>
    <w:p w:rsidR="00C779C9" w:rsidRPr="00C74F9B" w:rsidRDefault="00C779C9" w:rsidP="00C779C9">
      <w:pPr>
        <w:rPr>
          <w:rFonts w:ascii="Arial" w:hAnsi="Arial" w:cs="Arial"/>
          <w:b/>
          <w:color w:val="FF0000"/>
        </w:rPr>
      </w:pPr>
      <w:r w:rsidRPr="00C74F9B">
        <w:rPr>
          <w:rFonts w:ascii="Arial" w:hAnsi="Arial" w:cs="Arial"/>
          <w:b/>
          <w:color w:val="FF0000"/>
        </w:rPr>
        <w:t>Antwoordindicatie</w:t>
      </w:r>
      <w:r w:rsidR="003574E5" w:rsidRPr="00C74F9B">
        <w:rPr>
          <w:rFonts w:ascii="Arial" w:hAnsi="Arial" w:cs="Arial"/>
          <w:b/>
          <w:color w:val="FF0000"/>
        </w:rPr>
        <w:t xml:space="preserve"> 10 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369"/>
        <w:gridCol w:w="2499"/>
        <w:gridCol w:w="2128"/>
      </w:tblGrid>
      <w:tr w:rsidR="00C779C9" w:rsidRPr="00C74F9B" w:rsidTr="003F2613">
        <w:trPr>
          <w:tblHeader/>
        </w:trPr>
        <w:tc>
          <w:tcPr>
            <w:tcW w:w="2292" w:type="dxa"/>
            <w:shd w:val="clear" w:color="auto" w:fill="auto"/>
          </w:tcPr>
          <w:p w:rsidR="00C779C9" w:rsidRPr="00C74F9B" w:rsidRDefault="00C779C9" w:rsidP="003F2613">
            <w:pPr>
              <w:rPr>
                <w:rFonts w:ascii="Arial" w:hAnsi="Arial" w:cs="Arial"/>
                <w:b/>
                <w:color w:val="FF0000"/>
              </w:rPr>
            </w:pPr>
            <w:r w:rsidRPr="00C74F9B">
              <w:rPr>
                <w:rFonts w:ascii="Arial" w:hAnsi="Arial" w:cs="Arial"/>
                <w:b/>
                <w:color w:val="FF0000"/>
              </w:rPr>
              <w:t>Post</w:t>
            </w:r>
          </w:p>
        </w:tc>
        <w:tc>
          <w:tcPr>
            <w:tcW w:w="2369" w:type="dxa"/>
            <w:shd w:val="clear" w:color="auto" w:fill="auto"/>
          </w:tcPr>
          <w:p w:rsidR="00C779C9" w:rsidRPr="00C74F9B" w:rsidRDefault="00C779C9" w:rsidP="00824F73">
            <w:pPr>
              <w:rPr>
                <w:rFonts w:ascii="Arial" w:hAnsi="Arial" w:cs="Arial"/>
                <w:b/>
                <w:color w:val="FF0000"/>
              </w:rPr>
            </w:pPr>
            <w:r w:rsidRPr="00C74F9B">
              <w:rPr>
                <w:rFonts w:ascii="Arial" w:hAnsi="Arial" w:cs="Arial"/>
                <w:b/>
                <w:color w:val="FF0000"/>
              </w:rPr>
              <w:t>Grootte</w:t>
            </w:r>
          </w:p>
        </w:tc>
        <w:tc>
          <w:tcPr>
            <w:tcW w:w="2499" w:type="dxa"/>
            <w:shd w:val="clear" w:color="auto" w:fill="auto"/>
          </w:tcPr>
          <w:p w:rsidR="00C779C9" w:rsidRPr="00C74F9B" w:rsidRDefault="00C779C9" w:rsidP="00824F73">
            <w:pPr>
              <w:rPr>
                <w:rFonts w:ascii="Arial" w:hAnsi="Arial" w:cs="Arial"/>
                <w:b/>
                <w:color w:val="FF0000"/>
              </w:rPr>
            </w:pPr>
            <w:r w:rsidRPr="00C74F9B">
              <w:rPr>
                <w:rFonts w:ascii="Arial" w:hAnsi="Arial" w:cs="Arial"/>
                <w:b/>
                <w:color w:val="FF0000"/>
              </w:rPr>
              <w:t>Kenmerken</w:t>
            </w:r>
          </w:p>
        </w:tc>
        <w:tc>
          <w:tcPr>
            <w:tcW w:w="2128" w:type="dxa"/>
            <w:shd w:val="clear" w:color="auto" w:fill="auto"/>
          </w:tcPr>
          <w:p w:rsidR="00C779C9" w:rsidRPr="00C74F9B" w:rsidRDefault="00C779C9" w:rsidP="00824F73">
            <w:pPr>
              <w:rPr>
                <w:rFonts w:ascii="Arial" w:hAnsi="Arial" w:cs="Arial"/>
                <w:b/>
                <w:color w:val="FF0000"/>
              </w:rPr>
            </w:pPr>
            <w:r w:rsidRPr="00C74F9B">
              <w:rPr>
                <w:rFonts w:ascii="Arial" w:hAnsi="Arial" w:cs="Arial"/>
                <w:b/>
                <w:color w:val="FF0000"/>
              </w:rPr>
              <w:t>Controleaspecten</w:t>
            </w:r>
          </w:p>
        </w:tc>
      </w:tr>
      <w:tr w:rsidR="00C779C9" w:rsidRPr="00C74F9B" w:rsidTr="00824F73">
        <w:tc>
          <w:tcPr>
            <w:tcW w:w="2292"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t>Leningen aan afnemers</w:t>
            </w:r>
          </w:p>
        </w:tc>
        <w:tc>
          <w:tcPr>
            <w:tcW w:w="2369"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t xml:space="preserve">45,2% van het Totaalvermogen en </w:t>
            </w:r>
            <w:r w:rsidR="00186AE8" w:rsidRPr="00C74F9B">
              <w:rPr>
                <w:rFonts w:ascii="Arial" w:hAnsi="Arial" w:cs="Arial"/>
                <w:color w:val="FF0000"/>
              </w:rPr>
              <w:t>ruim meer dan het groepsvermogen e</w:t>
            </w:r>
            <w:r w:rsidRPr="00C74F9B">
              <w:rPr>
                <w:rFonts w:ascii="Arial" w:hAnsi="Arial" w:cs="Arial"/>
                <w:color w:val="FF0000"/>
              </w:rPr>
              <w:t>n is daarmee van diepgaand belang.</w:t>
            </w:r>
          </w:p>
          <w:p w:rsidR="00C779C9" w:rsidRPr="00C74F9B" w:rsidRDefault="00C779C9" w:rsidP="00824F73">
            <w:pPr>
              <w:rPr>
                <w:rFonts w:ascii="Arial" w:hAnsi="Arial" w:cs="Arial"/>
                <w:color w:val="FF0000"/>
              </w:rPr>
            </w:pPr>
            <w:r w:rsidRPr="00C74F9B">
              <w:rPr>
                <w:rFonts w:ascii="Arial" w:hAnsi="Arial" w:cs="Arial"/>
                <w:b/>
                <w:color w:val="FF0000"/>
              </w:rPr>
              <w:t>1p</w:t>
            </w:r>
          </w:p>
          <w:p w:rsidR="00C779C9" w:rsidRPr="00C74F9B" w:rsidRDefault="00C779C9" w:rsidP="00824F73">
            <w:pPr>
              <w:rPr>
                <w:rFonts w:ascii="Arial" w:hAnsi="Arial" w:cs="Arial"/>
                <w:color w:val="FF0000"/>
              </w:rPr>
            </w:pPr>
          </w:p>
        </w:tc>
        <w:tc>
          <w:tcPr>
            <w:tcW w:w="2499"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t>De post is t.o.v. vorig jaar gestegen met 34%.</w:t>
            </w:r>
          </w:p>
          <w:p w:rsidR="00C779C9" w:rsidRPr="00C74F9B" w:rsidRDefault="00C779C9" w:rsidP="00824F73">
            <w:pPr>
              <w:rPr>
                <w:rFonts w:ascii="Arial" w:hAnsi="Arial" w:cs="Arial"/>
                <w:color w:val="FF0000"/>
              </w:rPr>
            </w:pPr>
            <w:r w:rsidRPr="00C74F9B">
              <w:rPr>
                <w:rFonts w:ascii="Arial" w:hAnsi="Arial" w:cs="Arial"/>
                <w:color w:val="FF0000"/>
              </w:rPr>
              <w:t xml:space="preserve">Onder 2.8 van de casus is vermeld: </w:t>
            </w:r>
          </w:p>
          <w:p w:rsidR="00C779C9" w:rsidRPr="00C74F9B" w:rsidRDefault="00C779C9" w:rsidP="00824F73">
            <w:pPr>
              <w:rPr>
                <w:rFonts w:ascii="Arial" w:hAnsi="Arial" w:cs="Arial"/>
                <w:color w:val="FF0000"/>
              </w:rPr>
            </w:pPr>
            <w:r w:rsidRPr="00C74F9B">
              <w:rPr>
                <w:rFonts w:ascii="Arial" w:hAnsi="Arial" w:cs="Arial"/>
                <w:i/>
                <w:color w:val="FF0000"/>
              </w:rPr>
              <w:t xml:space="preserve">Gegeven de huidige economische situatie is zichtbaar dat meer klanten voor koop op afbetaling kiezen. Ook de gemiddelde looptijd bij </w:t>
            </w:r>
            <w:r w:rsidR="006C5D14" w:rsidRPr="00C74F9B">
              <w:rPr>
                <w:rFonts w:ascii="Arial" w:hAnsi="Arial" w:cs="Arial"/>
                <w:i/>
                <w:color w:val="FF0000"/>
              </w:rPr>
              <w:t>betaling in termijnen</w:t>
            </w:r>
            <w:r w:rsidRPr="00C74F9B">
              <w:rPr>
                <w:rFonts w:ascii="Arial" w:hAnsi="Arial" w:cs="Arial"/>
                <w:i/>
                <w:color w:val="FF0000"/>
              </w:rPr>
              <w:t xml:space="preserve"> neemt toe. Omdat achterstanden op betalingen </w:t>
            </w:r>
            <w:r w:rsidR="006C5D14" w:rsidRPr="00C74F9B">
              <w:rPr>
                <w:rFonts w:ascii="Arial" w:hAnsi="Arial" w:cs="Arial"/>
                <w:i/>
                <w:color w:val="FF0000"/>
              </w:rPr>
              <w:t xml:space="preserve">in termijnen </w:t>
            </w:r>
            <w:r w:rsidRPr="00C74F9B">
              <w:rPr>
                <w:rFonts w:ascii="Arial" w:hAnsi="Arial" w:cs="Arial"/>
                <w:i/>
                <w:color w:val="FF0000"/>
              </w:rPr>
              <w:t>toenemen heeft de directie besloten het kredietbeleid aan te scherpen</w:t>
            </w:r>
            <w:r w:rsidRPr="00C74F9B">
              <w:rPr>
                <w:rFonts w:ascii="Arial" w:hAnsi="Arial" w:cs="Arial"/>
                <w:color w:val="FF0000"/>
              </w:rPr>
              <w:t>.</w:t>
            </w:r>
          </w:p>
          <w:p w:rsidR="00C779C9" w:rsidRPr="00C74F9B" w:rsidRDefault="00C779C9" w:rsidP="00824F73">
            <w:pPr>
              <w:rPr>
                <w:rFonts w:ascii="Arial" w:hAnsi="Arial" w:cs="Arial"/>
                <w:i/>
                <w:color w:val="FF0000"/>
              </w:rPr>
            </w:pPr>
          </w:p>
          <w:p w:rsidR="00C779C9" w:rsidRPr="00C74F9B" w:rsidRDefault="00C779C9" w:rsidP="00824F73">
            <w:pPr>
              <w:rPr>
                <w:rFonts w:ascii="Arial" w:hAnsi="Arial" w:cs="Arial"/>
                <w:color w:val="FF0000"/>
              </w:rPr>
            </w:pPr>
            <w:r w:rsidRPr="00C74F9B">
              <w:rPr>
                <w:rFonts w:ascii="Arial" w:hAnsi="Arial" w:cs="Arial"/>
                <w:color w:val="FF0000"/>
              </w:rPr>
              <w:t xml:space="preserve">In verband hiermee dient de accountant alert te zijn op de </w:t>
            </w:r>
            <w:r w:rsidR="0060223C" w:rsidRPr="00C74F9B">
              <w:rPr>
                <w:rFonts w:ascii="Arial" w:hAnsi="Arial" w:cs="Arial"/>
                <w:color w:val="FF0000"/>
              </w:rPr>
              <w:t>waardering van deze post.</w:t>
            </w:r>
          </w:p>
          <w:p w:rsidR="00C779C9" w:rsidRPr="00C74F9B" w:rsidRDefault="00C779C9" w:rsidP="00AB1E19">
            <w:pPr>
              <w:rPr>
                <w:rFonts w:ascii="Arial" w:hAnsi="Arial" w:cs="Arial"/>
                <w:b/>
                <w:color w:val="FF0000"/>
              </w:rPr>
            </w:pPr>
            <w:r w:rsidRPr="00C74F9B">
              <w:rPr>
                <w:rFonts w:ascii="Arial" w:hAnsi="Arial" w:cs="Arial"/>
                <w:b/>
                <w:color w:val="FF0000"/>
              </w:rPr>
              <w:lastRenderedPageBreak/>
              <w:t>2p</w:t>
            </w:r>
          </w:p>
        </w:tc>
        <w:tc>
          <w:tcPr>
            <w:tcW w:w="2128"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lastRenderedPageBreak/>
              <w:t xml:space="preserve">De accountant controleert deze post primair op juistheid (bestaan, waardering en eigendom) Daarnaast op </w:t>
            </w:r>
            <w:r w:rsidR="009761C0" w:rsidRPr="00C74F9B">
              <w:rPr>
                <w:rFonts w:ascii="Arial" w:hAnsi="Arial" w:cs="Arial"/>
                <w:color w:val="FF0000"/>
              </w:rPr>
              <w:t>toereikende</w:t>
            </w:r>
            <w:r w:rsidRPr="00C74F9B">
              <w:rPr>
                <w:rFonts w:ascii="Arial" w:hAnsi="Arial" w:cs="Arial"/>
                <w:color w:val="FF0000"/>
              </w:rPr>
              <w:t xml:space="preserve"> presentatie en toelichting in de jaarrekening. </w:t>
            </w:r>
          </w:p>
          <w:p w:rsidR="00C779C9" w:rsidRPr="00C74F9B" w:rsidRDefault="00C779C9" w:rsidP="00824F73">
            <w:pPr>
              <w:rPr>
                <w:rFonts w:ascii="Arial" w:hAnsi="Arial" w:cs="Arial"/>
                <w:color w:val="FF0000"/>
              </w:rPr>
            </w:pPr>
          </w:p>
          <w:p w:rsidR="00C779C9" w:rsidRPr="00C74F9B" w:rsidRDefault="00C779C9" w:rsidP="00824F73">
            <w:pPr>
              <w:rPr>
                <w:rFonts w:ascii="Arial" w:hAnsi="Arial" w:cs="Arial"/>
                <w:color w:val="FF0000"/>
              </w:rPr>
            </w:pPr>
            <w:r w:rsidRPr="00C74F9B">
              <w:rPr>
                <w:rFonts w:ascii="Arial" w:hAnsi="Arial" w:cs="Arial"/>
                <w:color w:val="FF0000"/>
              </w:rPr>
              <w:t>Met name het waarderingsaspect dient aandacht te krijgen, gezien de kenmerken. Mogelijk is de voorziening voor oninbaarheid ontoereikend.</w:t>
            </w:r>
          </w:p>
          <w:p w:rsidR="00C779C9" w:rsidRPr="00C74F9B" w:rsidRDefault="00C779C9" w:rsidP="00AB1E19">
            <w:pPr>
              <w:rPr>
                <w:rFonts w:ascii="Arial" w:hAnsi="Arial" w:cs="Arial"/>
                <w:b/>
                <w:color w:val="FF0000"/>
              </w:rPr>
            </w:pPr>
            <w:r w:rsidRPr="00C74F9B">
              <w:rPr>
                <w:rFonts w:ascii="Arial" w:hAnsi="Arial" w:cs="Arial"/>
                <w:b/>
                <w:color w:val="FF0000"/>
              </w:rPr>
              <w:t>2p</w:t>
            </w:r>
          </w:p>
        </w:tc>
      </w:tr>
      <w:tr w:rsidR="00C779C9" w:rsidRPr="00C74F9B" w:rsidTr="00824F73">
        <w:tc>
          <w:tcPr>
            <w:tcW w:w="2292"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lastRenderedPageBreak/>
              <w:t>Netto omzet</w:t>
            </w:r>
          </w:p>
        </w:tc>
        <w:tc>
          <w:tcPr>
            <w:tcW w:w="2369"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t xml:space="preserve">Met 521,5 </w:t>
            </w:r>
            <w:proofErr w:type="spellStart"/>
            <w:r w:rsidRPr="00C74F9B">
              <w:rPr>
                <w:rFonts w:ascii="Arial" w:hAnsi="Arial" w:cs="Arial"/>
                <w:color w:val="FF0000"/>
              </w:rPr>
              <w:t>mio</w:t>
            </w:r>
            <w:proofErr w:type="spellEnd"/>
            <w:r w:rsidRPr="00C74F9B">
              <w:rPr>
                <w:rFonts w:ascii="Arial" w:hAnsi="Arial" w:cs="Arial"/>
                <w:color w:val="FF0000"/>
              </w:rPr>
              <w:t xml:space="preserve"> is deze post veruit de grootste post in de jaarrekening en daarmee van diepgaand belang.</w:t>
            </w:r>
          </w:p>
          <w:p w:rsidR="00C779C9" w:rsidRPr="00C74F9B" w:rsidRDefault="00C779C9" w:rsidP="00824F73">
            <w:pPr>
              <w:rPr>
                <w:rFonts w:ascii="Arial" w:hAnsi="Arial" w:cs="Arial"/>
                <w:color w:val="FF0000"/>
              </w:rPr>
            </w:pPr>
            <w:r w:rsidRPr="00C74F9B">
              <w:rPr>
                <w:rFonts w:ascii="Arial" w:hAnsi="Arial" w:cs="Arial"/>
                <w:color w:val="FF0000"/>
              </w:rPr>
              <w:t xml:space="preserve">Post is t.o.v. voorgaand jaar toegenomen met 11,1% </w:t>
            </w:r>
          </w:p>
          <w:p w:rsidR="00C779C9" w:rsidRPr="00C74F9B" w:rsidRDefault="00C779C9" w:rsidP="00AB1E19">
            <w:pPr>
              <w:rPr>
                <w:rFonts w:ascii="Arial" w:hAnsi="Arial" w:cs="Arial"/>
                <w:b/>
                <w:color w:val="FF0000"/>
              </w:rPr>
            </w:pPr>
            <w:r w:rsidRPr="00C74F9B">
              <w:rPr>
                <w:rFonts w:ascii="Arial" w:hAnsi="Arial" w:cs="Arial"/>
                <w:b/>
                <w:color w:val="FF0000"/>
              </w:rPr>
              <w:t>1p</w:t>
            </w:r>
          </w:p>
        </w:tc>
        <w:tc>
          <w:tcPr>
            <w:tcW w:w="2499" w:type="dxa"/>
            <w:shd w:val="clear" w:color="auto" w:fill="auto"/>
          </w:tcPr>
          <w:p w:rsidR="00C779C9" w:rsidRPr="00C74F9B" w:rsidRDefault="00C779C9" w:rsidP="0060223C">
            <w:pPr>
              <w:rPr>
                <w:rFonts w:ascii="Arial" w:hAnsi="Arial" w:cs="Arial"/>
                <w:b/>
                <w:color w:val="FF0000"/>
              </w:rPr>
            </w:pPr>
            <w:r w:rsidRPr="00C74F9B">
              <w:rPr>
                <w:rFonts w:ascii="Arial" w:hAnsi="Arial" w:cs="Arial"/>
                <w:color w:val="FF0000"/>
              </w:rPr>
              <w:t xml:space="preserve">Gegeven de economische </w:t>
            </w:r>
            <w:r w:rsidR="0060223C" w:rsidRPr="00C74F9B">
              <w:rPr>
                <w:rFonts w:ascii="Arial" w:hAnsi="Arial" w:cs="Arial"/>
                <w:color w:val="FF0000"/>
              </w:rPr>
              <w:t>crisis</w:t>
            </w:r>
            <w:r w:rsidRPr="00C74F9B">
              <w:rPr>
                <w:rFonts w:ascii="Arial" w:hAnsi="Arial" w:cs="Arial"/>
                <w:color w:val="FF0000"/>
              </w:rPr>
              <w:t xml:space="preserve"> is de stijging met 11% opmerkelijk ter noemen. Daarbij is de brutomarge gedaald van 40,6 in 2012 naar 37,3 in 2013. Volgens toelichting 1 op de vennootschappelijke jaarrekening is in 2013 per saldo gedesinvesteerd in deelnemingen, hetgeen een stijging ook niet voor de hand laat liggen. </w:t>
            </w:r>
            <w:r w:rsidRPr="00C74F9B">
              <w:rPr>
                <w:rFonts w:ascii="Arial" w:hAnsi="Arial" w:cs="Arial"/>
                <w:b/>
                <w:color w:val="FF0000"/>
              </w:rPr>
              <w:t>2p</w:t>
            </w:r>
          </w:p>
        </w:tc>
        <w:tc>
          <w:tcPr>
            <w:tcW w:w="2128"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t>Primair controleert de accountant de netto omzet op volledigheid en juiste presentatie en toelichting. Gegeven de kenmerken is een controle op juistheid ook voor de hand liggend: er is immers een risico van het te hoog voorstellen van de omzet.</w:t>
            </w:r>
          </w:p>
          <w:p w:rsidR="00C779C9" w:rsidRPr="00C74F9B" w:rsidRDefault="00C779C9" w:rsidP="00AB1E19">
            <w:pPr>
              <w:rPr>
                <w:rFonts w:ascii="Arial" w:hAnsi="Arial" w:cs="Arial"/>
                <w:b/>
                <w:color w:val="FF0000"/>
              </w:rPr>
            </w:pPr>
            <w:r w:rsidRPr="00C74F9B">
              <w:rPr>
                <w:rFonts w:ascii="Arial" w:hAnsi="Arial" w:cs="Arial"/>
                <w:b/>
                <w:color w:val="FF0000"/>
              </w:rPr>
              <w:t>2p</w:t>
            </w:r>
          </w:p>
        </w:tc>
      </w:tr>
    </w:tbl>
    <w:p w:rsidR="00C779C9" w:rsidRPr="00C74F9B" w:rsidRDefault="00C779C9" w:rsidP="00C779C9">
      <w:pPr>
        <w:rPr>
          <w:rFonts w:ascii="Arial" w:hAnsi="Arial" w:cs="Arial"/>
          <w:i/>
        </w:rPr>
      </w:pPr>
    </w:p>
    <w:p w:rsidR="00C779C9" w:rsidRPr="00C74F9B" w:rsidRDefault="00C779C9" w:rsidP="00C779C9">
      <w:pPr>
        <w:rPr>
          <w:rFonts w:ascii="Arial" w:hAnsi="Arial" w:cs="Arial"/>
          <w:b/>
        </w:rPr>
      </w:pPr>
      <w:r w:rsidRPr="00C74F9B">
        <w:rPr>
          <w:rFonts w:ascii="Arial" w:hAnsi="Arial" w:cs="Arial"/>
          <w:b/>
        </w:rPr>
        <w:t>Vraag 2 Risicoanalyse (30 minuten)</w:t>
      </w:r>
    </w:p>
    <w:p w:rsidR="00C779C9" w:rsidRPr="00C74F9B" w:rsidRDefault="00C779C9" w:rsidP="00C779C9">
      <w:pPr>
        <w:pStyle w:val="Kleurrijkelijst-accent12"/>
        <w:ind w:left="705" w:hanging="705"/>
        <w:rPr>
          <w:b/>
        </w:rPr>
      </w:pPr>
      <w:r w:rsidRPr="00C74F9B">
        <w:rPr>
          <w:b/>
        </w:rPr>
        <w:t>Vraag 2.1</w:t>
      </w:r>
    </w:p>
    <w:p w:rsidR="00C779C9" w:rsidRPr="00C74F9B" w:rsidRDefault="00C779C9" w:rsidP="00C779C9">
      <w:pPr>
        <w:pStyle w:val="Kleurrijkelijst-accent12"/>
        <w:ind w:left="0"/>
        <w:rPr>
          <w:bCs/>
          <w:u w:val="single"/>
        </w:rPr>
      </w:pPr>
      <w:r w:rsidRPr="00C74F9B">
        <w:t xml:space="preserve">Noem </w:t>
      </w:r>
      <w:r w:rsidRPr="00C74F9B">
        <w:rPr>
          <w:b/>
        </w:rPr>
        <w:t>drie</w:t>
      </w:r>
      <w:r w:rsidRPr="00C74F9B">
        <w:t xml:space="preserve"> belangrijke (inherente) risico’s die de accountant betrekt bij het opstellen van zijn controleplan ten behoeve van de jaarrekeningcontrole 2013 van RIG. </w:t>
      </w:r>
      <w:r w:rsidRPr="00C74F9B">
        <w:rPr>
          <w:b/>
        </w:rPr>
        <w:t xml:space="preserve">Besteed bij de beantwoording van deze vraag alleen aandacht aan deel 2 van de casus betrekking hebbend op WOW. </w:t>
      </w:r>
      <w:r w:rsidRPr="00C74F9B">
        <w:rPr>
          <w:bCs/>
        </w:rPr>
        <w:t xml:space="preserve">Geef hierbij aan welke fout als gevolg van elk genoemd risico kan ontstaan in de jaarrekening. </w:t>
      </w:r>
      <w:r w:rsidRPr="00C74F9B">
        <w:rPr>
          <w:bCs/>
          <w:u w:val="single"/>
        </w:rPr>
        <w:t>Algemene risico ’s rond de automatisering mogen niet worden genoemd.</w:t>
      </w:r>
    </w:p>
    <w:p w:rsidR="00C779C9" w:rsidRPr="00C74F9B" w:rsidRDefault="00C779C9" w:rsidP="00C779C9">
      <w:pPr>
        <w:pStyle w:val="Kleurrijkelijst-accent12"/>
        <w:ind w:left="0"/>
        <w:rPr>
          <w:bCs/>
          <w:u w:val="single"/>
        </w:rPr>
      </w:pPr>
    </w:p>
    <w:p w:rsidR="00C779C9" w:rsidRPr="00C74F9B" w:rsidRDefault="00C779C9" w:rsidP="00C779C9">
      <w:pPr>
        <w:pStyle w:val="Kleurrijkelijst-accent12"/>
        <w:ind w:left="705" w:hanging="705"/>
        <w:rPr>
          <w:b/>
        </w:rPr>
      </w:pPr>
      <w:r w:rsidRPr="00C74F9B">
        <w:rPr>
          <w:b/>
        </w:rPr>
        <w:t>Vraag 2.2</w:t>
      </w:r>
    </w:p>
    <w:p w:rsidR="00C779C9" w:rsidRPr="00C74F9B" w:rsidRDefault="00C779C9" w:rsidP="00C779C9">
      <w:pPr>
        <w:pStyle w:val="Kleurrijkelijst-accent12"/>
        <w:ind w:left="0"/>
      </w:pPr>
      <w:r w:rsidRPr="00C74F9B">
        <w:t>Geef voor ieder bij vraag 2.1 genoemd (inherent) risico twee maatregelen van interne beheersing waarmee het risico kan worden afgedekt of beperkt.</w:t>
      </w:r>
    </w:p>
    <w:p w:rsidR="00C779C9" w:rsidRPr="00C74F9B" w:rsidRDefault="00C779C9" w:rsidP="00C779C9">
      <w:pPr>
        <w:pStyle w:val="Kleurrijkelijst-accent12"/>
        <w:ind w:left="0"/>
        <w:rPr>
          <w:bCs/>
          <w:u w:val="single"/>
        </w:rPr>
      </w:pPr>
    </w:p>
    <w:p w:rsidR="00C779C9" w:rsidRPr="00C74F9B" w:rsidRDefault="00C779C9" w:rsidP="00C779C9">
      <w:pPr>
        <w:ind w:left="705" w:hanging="705"/>
        <w:jc w:val="both"/>
        <w:rPr>
          <w:rFonts w:ascii="Arial" w:hAnsi="Arial" w:cs="Arial"/>
          <w:b/>
        </w:rPr>
      </w:pPr>
      <w:r w:rsidRPr="00C74F9B">
        <w:rPr>
          <w:rFonts w:ascii="Arial" w:hAnsi="Arial" w:cs="Arial"/>
          <w:b/>
        </w:rPr>
        <w:t>Vraag 2.3</w:t>
      </w:r>
    </w:p>
    <w:p w:rsidR="00C779C9" w:rsidRPr="00C74F9B" w:rsidRDefault="00C779C9" w:rsidP="00C779C9">
      <w:pPr>
        <w:jc w:val="both"/>
        <w:rPr>
          <w:rFonts w:ascii="Arial" w:hAnsi="Arial" w:cs="Arial"/>
        </w:rPr>
      </w:pPr>
      <w:r w:rsidRPr="00C74F9B">
        <w:rPr>
          <w:rFonts w:ascii="Arial" w:hAnsi="Arial" w:cs="Arial"/>
        </w:rPr>
        <w:t>Beargumenteer voor één van de bij vraag 2.1 beschreven risico's of sprake is van een significant risico. Geef in het geval dat sprake is van een significant risico aan onder welke van de in NV COS 315 in paragraaf 28 onder a tot en met f genoemde punten het significante risico valt.</w:t>
      </w:r>
    </w:p>
    <w:p w:rsidR="00C779C9" w:rsidRPr="00C74F9B" w:rsidRDefault="00C779C9" w:rsidP="00C779C9">
      <w:pPr>
        <w:pStyle w:val="Kleurrijkelijst-accent12"/>
        <w:ind w:left="0"/>
        <w:rPr>
          <w:bCs/>
          <w:u w:val="single"/>
        </w:rPr>
      </w:pPr>
    </w:p>
    <w:p w:rsidR="00C779C9" w:rsidRPr="00C74F9B" w:rsidRDefault="00C779C9" w:rsidP="00C779C9">
      <w:pPr>
        <w:pStyle w:val="Kleurrijkelijst-accent12"/>
        <w:ind w:left="0"/>
        <w:rPr>
          <w:b/>
          <w:bCs/>
          <w:color w:val="FF0000"/>
        </w:rPr>
      </w:pPr>
      <w:r w:rsidRPr="00C74F9B">
        <w:rPr>
          <w:b/>
          <w:bCs/>
          <w:color w:val="FF0000"/>
        </w:rPr>
        <w:t>Antwoordindicatie</w:t>
      </w:r>
      <w:r w:rsidR="003574E5" w:rsidRPr="00C74F9B">
        <w:rPr>
          <w:b/>
          <w:bCs/>
          <w:color w:val="FF0000"/>
        </w:rPr>
        <w:t xml:space="preserve"> 20 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816"/>
        <w:gridCol w:w="2268"/>
      </w:tblGrid>
      <w:tr w:rsidR="00C779C9" w:rsidRPr="00C74F9B" w:rsidTr="00824F73">
        <w:trPr>
          <w:tblHeader/>
        </w:trPr>
        <w:tc>
          <w:tcPr>
            <w:tcW w:w="3070" w:type="dxa"/>
            <w:shd w:val="clear" w:color="auto" w:fill="auto"/>
          </w:tcPr>
          <w:p w:rsidR="00C779C9" w:rsidRPr="00C74F9B" w:rsidRDefault="00C779C9" w:rsidP="009761C0">
            <w:pPr>
              <w:pStyle w:val="Kleurrijkelijst-accent12"/>
              <w:ind w:left="0"/>
              <w:rPr>
                <w:b/>
                <w:bCs/>
                <w:color w:val="FF0000"/>
              </w:rPr>
            </w:pPr>
            <w:r w:rsidRPr="00C74F9B">
              <w:rPr>
                <w:b/>
                <w:bCs/>
                <w:color w:val="FF0000"/>
              </w:rPr>
              <w:t xml:space="preserve">2.1 Inherent risico </w:t>
            </w:r>
            <w:r w:rsidR="009761C0" w:rsidRPr="00C74F9B">
              <w:rPr>
                <w:b/>
                <w:bCs/>
                <w:color w:val="FF0000"/>
              </w:rPr>
              <w:t xml:space="preserve">3 maal </w:t>
            </w:r>
            <w:r w:rsidRPr="00C74F9B">
              <w:rPr>
                <w:b/>
                <w:bCs/>
                <w:color w:val="FF0000"/>
              </w:rPr>
              <w:t>3p</w:t>
            </w:r>
          </w:p>
        </w:tc>
        <w:tc>
          <w:tcPr>
            <w:tcW w:w="3071" w:type="dxa"/>
            <w:shd w:val="clear" w:color="auto" w:fill="auto"/>
          </w:tcPr>
          <w:p w:rsidR="00C779C9" w:rsidRPr="00C74F9B" w:rsidRDefault="005F2AF7" w:rsidP="005F2AF7">
            <w:pPr>
              <w:pStyle w:val="Kleurrijkelijst-accent12"/>
              <w:ind w:left="0"/>
              <w:rPr>
                <w:b/>
                <w:bCs/>
                <w:color w:val="FF0000"/>
              </w:rPr>
            </w:pPr>
            <w:r w:rsidRPr="00C74F9B">
              <w:rPr>
                <w:b/>
                <w:bCs/>
                <w:color w:val="FF0000"/>
              </w:rPr>
              <w:t xml:space="preserve">2.2 IB Maatregelen </w:t>
            </w:r>
            <w:r w:rsidR="009761C0" w:rsidRPr="00C74F9B">
              <w:rPr>
                <w:b/>
                <w:bCs/>
                <w:color w:val="FF0000"/>
              </w:rPr>
              <w:t xml:space="preserve">3 maal </w:t>
            </w:r>
            <w:r w:rsidRPr="00C74F9B">
              <w:rPr>
                <w:b/>
                <w:bCs/>
                <w:color w:val="FF0000"/>
              </w:rPr>
              <w:t>3</w:t>
            </w:r>
            <w:r w:rsidR="00C779C9" w:rsidRPr="00C74F9B">
              <w:rPr>
                <w:b/>
                <w:bCs/>
                <w:color w:val="FF0000"/>
              </w:rPr>
              <w:t>p</w:t>
            </w:r>
          </w:p>
        </w:tc>
        <w:tc>
          <w:tcPr>
            <w:tcW w:w="3071" w:type="dxa"/>
            <w:shd w:val="clear" w:color="auto" w:fill="auto"/>
          </w:tcPr>
          <w:p w:rsidR="00C779C9" w:rsidRPr="00C74F9B" w:rsidRDefault="005F2AF7" w:rsidP="008559E2">
            <w:pPr>
              <w:pStyle w:val="Kleurrijkelijst-accent12"/>
              <w:ind w:left="0"/>
              <w:rPr>
                <w:b/>
                <w:bCs/>
                <w:color w:val="FF0000"/>
              </w:rPr>
            </w:pPr>
            <w:r w:rsidRPr="00C74F9B">
              <w:rPr>
                <w:b/>
                <w:bCs/>
                <w:color w:val="FF0000"/>
              </w:rPr>
              <w:t xml:space="preserve">2.3 Significantie -&gt; </w:t>
            </w:r>
            <w:r w:rsidR="008559E2" w:rsidRPr="00C74F9B">
              <w:rPr>
                <w:b/>
                <w:bCs/>
                <w:color w:val="FF0000"/>
              </w:rPr>
              <w:t>3</w:t>
            </w:r>
            <w:r w:rsidR="00C779C9" w:rsidRPr="00C74F9B">
              <w:rPr>
                <w:b/>
                <w:bCs/>
                <w:color w:val="FF0000"/>
              </w:rPr>
              <w:t>p</w:t>
            </w:r>
          </w:p>
        </w:tc>
      </w:tr>
      <w:tr w:rsidR="00C779C9" w:rsidRPr="00C74F9B" w:rsidTr="00824F73">
        <w:tc>
          <w:tcPr>
            <w:tcW w:w="3070" w:type="dxa"/>
            <w:shd w:val="clear" w:color="auto" w:fill="auto"/>
          </w:tcPr>
          <w:p w:rsidR="00C779C9" w:rsidRPr="00C74F9B" w:rsidRDefault="00C779C9" w:rsidP="00824F73">
            <w:pPr>
              <w:pStyle w:val="Kleurrijkelijst-accent12"/>
              <w:ind w:left="0"/>
              <w:rPr>
                <w:bCs/>
                <w:color w:val="FF0000"/>
              </w:rPr>
            </w:pPr>
            <w:r w:rsidRPr="00C74F9B">
              <w:rPr>
                <w:rFonts w:eastAsia="Times New Roman"/>
                <w:color w:val="FF0000"/>
              </w:rPr>
              <w:t xml:space="preserve">Casus: </w:t>
            </w:r>
            <w:r w:rsidRPr="00C74F9B">
              <w:rPr>
                <w:rFonts w:eastAsia="Times New Roman"/>
                <w:i/>
                <w:color w:val="FF0000"/>
              </w:rPr>
              <w:t xml:space="preserve">Vanaf 2000 is, mede dankzij de opkomst van het online winkelen, sterk geïnvesteerd in de meest moderne </w:t>
            </w:r>
            <w:r w:rsidRPr="00C74F9B">
              <w:rPr>
                <w:rFonts w:eastAsia="Times New Roman"/>
                <w:i/>
                <w:color w:val="FF0000"/>
              </w:rPr>
              <w:lastRenderedPageBreak/>
              <w:t>logistiek</w:t>
            </w:r>
            <w:r w:rsidRPr="00C74F9B">
              <w:rPr>
                <w:rFonts w:eastAsia="Times New Roman"/>
                <w:color w:val="FF0000"/>
              </w:rPr>
              <w:t>. -&gt; door forse investeringen en de focus op snelle levering kunnen activa versneld verouderen hetgeen een risico inhoudt t.a.v. de waardering van de activa.</w:t>
            </w:r>
          </w:p>
        </w:tc>
        <w:tc>
          <w:tcPr>
            <w:tcW w:w="3071" w:type="dxa"/>
            <w:shd w:val="clear" w:color="auto" w:fill="auto"/>
          </w:tcPr>
          <w:p w:rsidR="00C779C9" w:rsidRPr="00C74F9B" w:rsidRDefault="00C779C9" w:rsidP="00C779C9">
            <w:pPr>
              <w:pStyle w:val="Kleurrijkelijst-accent12"/>
              <w:numPr>
                <w:ilvl w:val="0"/>
                <w:numId w:val="2"/>
              </w:numPr>
              <w:rPr>
                <w:bCs/>
                <w:color w:val="FF0000"/>
              </w:rPr>
            </w:pPr>
            <w:r w:rsidRPr="00C74F9B">
              <w:rPr>
                <w:bCs/>
                <w:color w:val="FF0000"/>
              </w:rPr>
              <w:lastRenderedPageBreak/>
              <w:t xml:space="preserve">Rapportage technische dienst over het (nog steeds) in </w:t>
            </w:r>
            <w:r w:rsidRPr="00C74F9B">
              <w:rPr>
                <w:bCs/>
                <w:color w:val="FF0000"/>
              </w:rPr>
              <w:lastRenderedPageBreak/>
              <w:t>gebruik zijn van apparatuur.</w:t>
            </w:r>
          </w:p>
          <w:p w:rsidR="00C779C9" w:rsidRPr="00C74F9B" w:rsidRDefault="00C779C9" w:rsidP="00C779C9">
            <w:pPr>
              <w:pStyle w:val="Kleurrijkelijst-accent12"/>
              <w:numPr>
                <w:ilvl w:val="0"/>
                <w:numId w:val="2"/>
              </w:numPr>
              <w:rPr>
                <w:bCs/>
                <w:color w:val="FF0000"/>
              </w:rPr>
            </w:pPr>
            <w:r w:rsidRPr="00C74F9B">
              <w:rPr>
                <w:bCs/>
                <w:color w:val="FF0000"/>
              </w:rPr>
              <w:t xml:space="preserve">Jaarlijkse </w:t>
            </w:r>
            <w:proofErr w:type="spellStart"/>
            <w:r w:rsidRPr="00C74F9B">
              <w:rPr>
                <w:bCs/>
                <w:color w:val="FF0000"/>
              </w:rPr>
              <w:t>impairment</w:t>
            </w:r>
            <w:proofErr w:type="spellEnd"/>
            <w:r w:rsidRPr="00C74F9B">
              <w:rPr>
                <w:bCs/>
                <w:color w:val="FF0000"/>
              </w:rPr>
              <w:t xml:space="preserve"> van activa.</w:t>
            </w:r>
          </w:p>
          <w:p w:rsidR="00C779C9" w:rsidRPr="00C74F9B" w:rsidRDefault="00C779C9" w:rsidP="00C779C9">
            <w:pPr>
              <w:pStyle w:val="Kleurrijkelijst-accent12"/>
              <w:numPr>
                <w:ilvl w:val="0"/>
                <w:numId w:val="2"/>
              </w:numPr>
              <w:rPr>
                <w:bCs/>
                <w:color w:val="FF0000"/>
              </w:rPr>
            </w:pPr>
            <w:r w:rsidRPr="00C74F9B">
              <w:rPr>
                <w:bCs/>
                <w:color w:val="FF0000"/>
              </w:rPr>
              <w:t>Taxatieverslagen t.a.v. verzekering.</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lastRenderedPageBreak/>
              <w:t xml:space="preserve">b en e: technologische ontwikkelingen en </w:t>
            </w:r>
            <w:r w:rsidRPr="00C74F9B">
              <w:rPr>
                <w:bCs/>
                <w:color w:val="FF0000"/>
              </w:rPr>
              <w:lastRenderedPageBreak/>
              <w:t>daaraan gekoppeld subjectiviteit t.a.v. waardering.</w:t>
            </w:r>
          </w:p>
        </w:tc>
      </w:tr>
      <w:tr w:rsidR="00C779C9" w:rsidRPr="00C74F9B" w:rsidTr="00824F73">
        <w:tc>
          <w:tcPr>
            <w:tcW w:w="3070" w:type="dxa"/>
            <w:shd w:val="clear" w:color="auto" w:fill="auto"/>
          </w:tcPr>
          <w:p w:rsidR="00C779C9" w:rsidRPr="00C74F9B" w:rsidRDefault="00C779C9" w:rsidP="00824F73">
            <w:pPr>
              <w:pStyle w:val="Kleurrijkelijst-accent12"/>
              <w:ind w:left="0"/>
              <w:rPr>
                <w:rFonts w:eastAsia="Times New Roman"/>
                <w:color w:val="FF0000"/>
              </w:rPr>
            </w:pPr>
            <w:r w:rsidRPr="00C74F9B">
              <w:rPr>
                <w:rFonts w:eastAsia="Times New Roman"/>
                <w:color w:val="FF0000"/>
              </w:rPr>
              <w:lastRenderedPageBreak/>
              <w:t xml:space="preserve">Casus: </w:t>
            </w:r>
            <w:r w:rsidRPr="00C74F9B">
              <w:rPr>
                <w:rFonts w:eastAsia="Times New Roman"/>
                <w:i/>
                <w:color w:val="FF0000"/>
              </w:rPr>
              <w:t>WOW is een online warenhuis waar naast een omvangrijke modecollectie…</w:t>
            </w:r>
          </w:p>
          <w:p w:rsidR="00C779C9" w:rsidRPr="00C74F9B" w:rsidRDefault="00C779C9" w:rsidP="00824F73">
            <w:pPr>
              <w:pStyle w:val="Kleurrijkelijst-accent12"/>
              <w:ind w:left="0"/>
              <w:rPr>
                <w:bCs/>
                <w:color w:val="FF0000"/>
              </w:rPr>
            </w:pPr>
            <w:r w:rsidRPr="00C74F9B">
              <w:rPr>
                <w:rFonts w:eastAsia="Times New Roman"/>
                <w:color w:val="FF0000"/>
              </w:rPr>
              <w:t>Mode veroudert snel hetgeen gevolgen kan hebben voor de waardering van de voorraad.</w:t>
            </w:r>
          </w:p>
        </w:tc>
        <w:tc>
          <w:tcPr>
            <w:tcW w:w="3071" w:type="dxa"/>
            <w:shd w:val="clear" w:color="auto" w:fill="auto"/>
          </w:tcPr>
          <w:p w:rsidR="00C779C9" w:rsidRPr="00C74F9B" w:rsidRDefault="00C779C9" w:rsidP="00C779C9">
            <w:pPr>
              <w:pStyle w:val="Kleurrijkelijst-accent12"/>
              <w:numPr>
                <w:ilvl w:val="0"/>
                <w:numId w:val="2"/>
              </w:numPr>
              <w:rPr>
                <w:bCs/>
                <w:color w:val="FF0000"/>
              </w:rPr>
            </w:pPr>
            <w:r w:rsidRPr="00C74F9B">
              <w:rPr>
                <w:bCs/>
                <w:color w:val="FF0000"/>
              </w:rPr>
              <w:t>Registratie ouderdom voorraad alsmede omloopsnelheid</w:t>
            </w:r>
          </w:p>
          <w:p w:rsidR="00C779C9" w:rsidRPr="00C74F9B" w:rsidRDefault="00C779C9" w:rsidP="00C779C9">
            <w:pPr>
              <w:pStyle w:val="Kleurrijkelijst-accent12"/>
              <w:numPr>
                <w:ilvl w:val="0"/>
                <w:numId w:val="2"/>
              </w:numPr>
              <w:rPr>
                <w:bCs/>
                <w:color w:val="FF0000"/>
              </w:rPr>
            </w:pPr>
            <w:proofErr w:type="spellStart"/>
            <w:r w:rsidRPr="00C74F9B">
              <w:rPr>
                <w:bCs/>
                <w:color w:val="FF0000"/>
              </w:rPr>
              <w:t>Lean</w:t>
            </w:r>
            <w:proofErr w:type="spellEnd"/>
            <w:r w:rsidRPr="00C74F9B">
              <w:rPr>
                <w:bCs/>
                <w:color w:val="FF0000"/>
              </w:rPr>
              <w:t xml:space="preserve"> &amp; </w:t>
            </w:r>
            <w:proofErr w:type="spellStart"/>
            <w:r w:rsidRPr="00C74F9B">
              <w:rPr>
                <w:bCs/>
                <w:color w:val="FF0000"/>
              </w:rPr>
              <w:t>mean</w:t>
            </w:r>
            <w:proofErr w:type="spellEnd"/>
            <w:r w:rsidRPr="00C74F9B">
              <w:rPr>
                <w:bCs/>
                <w:color w:val="FF0000"/>
              </w:rPr>
              <w:t xml:space="preserve"> inkopen.</w:t>
            </w:r>
          </w:p>
          <w:p w:rsidR="00C779C9" w:rsidRPr="00C74F9B" w:rsidRDefault="00C779C9" w:rsidP="00C779C9">
            <w:pPr>
              <w:pStyle w:val="Kleurrijkelijst-accent12"/>
              <w:numPr>
                <w:ilvl w:val="0"/>
                <w:numId w:val="2"/>
              </w:numPr>
              <w:rPr>
                <w:bCs/>
                <w:color w:val="FF0000"/>
              </w:rPr>
            </w:pPr>
            <w:r w:rsidRPr="00C74F9B">
              <w:rPr>
                <w:bCs/>
                <w:color w:val="FF0000"/>
              </w:rPr>
              <w:t>Periodieke waardebepaling voorraad met lage omloopsnelheid.</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e: subjectiviteit.</w:t>
            </w:r>
          </w:p>
        </w:tc>
      </w:tr>
      <w:tr w:rsidR="00C779C9" w:rsidRPr="00C74F9B" w:rsidTr="00824F73">
        <w:tc>
          <w:tcPr>
            <w:tcW w:w="3070" w:type="dxa"/>
            <w:shd w:val="clear" w:color="auto" w:fill="auto"/>
          </w:tcPr>
          <w:p w:rsidR="00186AE8" w:rsidRPr="00C74F9B" w:rsidRDefault="00C779C9" w:rsidP="00824F73">
            <w:pPr>
              <w:pStyle w:val="Kleurrijkelijst-accent12"/>
              <w:ind w:left="0"/>
              <w:rPr>
                <w:color w:val="FF0000"/>
              </w:rPr>
            </w:pPr>
            <w:r w:rsidRPr="00C74F9B">
              <w:rPr>
                <w:bCs/>
                <w:color w:val="FF0000"/>
              </w:rPr>
              <w:t>Casus:</w:t>
            </w:r>
            <w:r w:rsidRPr="00C74F9B">
              <w:rPr>
                <w:color w:val="FF0000"/>
              </w:rPr>
              <w:t xml:space="preserve"> </w:t>
            </w:r>
            <w:r w:rsidR="00186AE8" w:rsidRPr="00C74F9B">
              <w:rPr>
                <w:i/>
                <w:color w:val="FF0000"/>
              </w:rPr>
              <w:t>Een toenemend zorgpunt zijn de pogingen om het totale systeem van REF plat te leggen door cyberaanvallen. Vooralsnog zijn deze ‘aanvallen’ steeds afgeweerd.</w:t>
            </w:r>
          </w:p>
          <w:p w:rsidR="00C779C9" w:rsidRPr="00C74F9B" w:rsidRDefault="00C779C9" w:rsidP="00824F73">
            <w:pPr>
              <w:pStyle w:val="Kleurrijkelijst-accent12"/>
              <w:ind w:left="0"/>
              <w:rPr>
                <w:color w:val="FF0000"/>
              </w:rPr>
            </w:pPr>
            <w:r w:rsidRPr="00C74F9B">
              <w:rPr>
                <w:color w:val="FF0000"/>
              </w:rPr>
              <w:t>Gegeven de aanvallen op WOW heeft dit gevolgen voor de continuïteit en betrouwbaarheid van de geautomatiseerde gegevensverwerking. Dit raakt de totale jaarrekening.</w:t>
            </w:r>
          </w:p>
          <w:p w:rsidR="00C779C9" w:rsidRPr="00C74F9B" w:rsidRDefault="00C779C9" w:rsidP="00824F73">
            <w:pPr>
              <w:pStyle w:val="Kleurrijkelijst-accent12"/>
              <w:ind w:left="0"/>
              <w:rPr>
                <w:color w:val="FF0000"/>
              </w:rPr>
            </w:pPr>
          </w:p>
          <w:p w:rsidR="00C779C9" w:rsidRPr="00C74F9B" w:rsidRDefault="00FA7165" w:rsidP="00FA7165">
            <w:pPr>
              <w:pStyle w:val="Kleurrijkelijst-accent12"/>
              <w:ind w:left="0"/>
              <w:rPr>
                <w:bCs/>
                <w:color w:val="FF0000"/>
              </w:rPr>
            </w:pPr>
            <w:r w:rsidRPr="00C74F9B">
              <w:rPr>
                <w:color w:val="FF0000"/>
              </w:rPr>
              <w:t>Nota Bene: d</w:t>
            </w:r>
            <w:r w:rsidR="00C779C9" w:rsidRPr="00C74F9B">
              <w:rPr>
                <w:color w:val="FF0000"/>
              </w:rPr>
              <w:t xml:space="preserve">it is </w:t>
            </w:r>
            <w:r w:rsidR="00C779C9" w:rsidRPr="00C74F9B">
              <w:rPr>
                <w:b/>
                <w:color w:val="FF0000"/>
              </w:rPr>
              <w:t>GEEN</w:t>
            </w:r>
            <w:r w:rsidR="00C779C9" w:rsidRPr="00C74F9B">
              <w:rPr>
                <w:color w:val="FF0000"/>
              </w:rPr>
              <w:t xml:space="preserve"> generiek automatiseringsrisico gegeven de specifieke vermelding in de casustekst.</w:t>
            </w:r>
          </w:p>
        </w:tc>
        <w:tc>
          <w:tcPr>
            <w:tcW w:w="3071" w:type="dxa"/>
            <w:shd w:val="clear" w:color="auto" w:fill="auto"/>
          </w:tcPr>
          <w:p w:rsidR="00C779C9" w:rsidRPr="00C74F9B" w:rsidRDefault="00C779C9" w:rsidP="00C779C9">
            <w:pPr>
              <w:pStyle w:val="Kleurrijkelijst-accent12"/>
              <w:numPr>
                <w:ilvl w:val="0"/>
                <w:numId w:val="2"/>
              </w:numPr>
              <w:rPr>
                <w:bCs/>
                <w:color w:val="FF0000"/>
              </w:rPr>
            </w:pPr>
            <w:r w:rsidRPr="00C74F9B">
              <w:rPr>
                <w:bCs/>
                <w:color w:val="FF0000"/>
              </w:rPr>
              <w:t>Adequate firewall en virusprotectie</w:t>
            </w:r>
          </w:p>
          <w:p w:rsidR="00C779C9" w:rsidRPr="00C74F9B" w:rsidRDefault="00C779C9" w:rsidP="00C779C9">
            <w:pPr>
              <w:pStyle w:val="Kleurrijkelijst-accent12"/>
              <w:numPr>
                <w:ilvl w:val="0"/>
                <w:numId w:val="2"/>
              </w:numPr>
              <w:rPr>
                <w:bCs/>
                <w:color w:val="FF0000"/>
              </w:rPr>
            </w:pPr>
            <w:r w:rsidRPr="00C74F9B">
              <w:rPr>
                <w:bCs/>
                <w:color w:val="FF0000"/>
              </w:rPr>
              <w:t>Uitwijkmogelijkheden</w:t>
            </w:r>
          </w:p>
          <w:p w:rsidR="00C779C9" w:rsidRPr="00C74F9B" w:rsidRDefault="00C779C9" w:rsidP="00C779C9">
            <w:pPr>
              <w:pStyle w:val="Kleurrijkelijst-accent12"/>
              <w:numPr>
                <w:ilvl w:val="0"/>
                <w:numId w:val="2"/>
              </w:numPr>
              <w:rPr>
                <w:bCs/>
                <w:color w:val="FF0000"/>
              </w:rPr>
            </w:pPr>
            <w:r w:rsidRPr="00C74F9B">
              <w:rPr>
                <w:bCs/>
                <w:color w:val="FF0000"/>
              </w:rPr>
              <w:t>Voldoende servercapaciteit om cyberaanvallen te weerstaan.</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b. recente significante ontwikkelingen op technisch gebied.</w:t>
            </w:r>
          </w:p>
        </w:tc>
      </w:tr>
      <w:tr w:rsidR="00C779C9" w:rsidRPr="00C74F9B" w:rsidTr="00824F73">
        <w:tc>
          <w:tcPr>
            <w:tcW w:w="3070" w:type="dxa"/>
            <w:shd w:val="clear" w:color="auto" w:fill="auto"/>
          </w:tcPr>
          <w:p w:rsidR="00C779C9" w:rsidRPr="00C74F9B" w:rsidRDefault="00C779C9" w:rsidP="00824F73">
            <w:pPr>
              <w:pStyle w:val="Kleurrijkelijst-accent12"/>
              <w:ind w:left="0"/>
              <w:rPr>
                <w:color w:val="FF0000"/>
              </w:rPr>
            </w:pPr>
            <w:r w:rsidRPr="00C74F9B">
              <w:rPr>
                <w:bCs/>
                <w:color w:val="FF0000"/>
              </w:rPr>
              <w:t xml:space="preserve">Casus: </w:t>
            </w:r>
            <w:r w:rsidRPr="00C74F9B">
              <w:rPr>
                <w:i/>
                <w:color w:val="FF0000"/>
              </w:rPr>
              <w:t>Met de raamcontracten wordt een flink inkoopvolume bereikt, waardoor de inkoopprijzen lager zijn en ook inkoopbonussen worden bedongen</w:t>
            </w:r>
            <w:r w:rsidR="0060223C" w:rsidRPr="00C74F9B">
              <w:rPr>
                <w:i/>
                <w:color w:val="FF0000"/>
              </w:rPr>
              <w:t>.</w:t>
            </w:r>
          </w:p>
          <w:p w:rsidR="00C779C9" w:rsidRPr="00C74F9B" w:rsidRDefault="00C779C9" w:rsidP="00824F73">
            <w:pPr>
              <w:pStyle w:val="Kleurrijkelijst-accent12"/>
              <w:ind w:left="0"/>
              <w:rPr>
                <w:color w:val="FF0000"/>
              </w:rPr>
            </w:pPr>
          </w:p>
          <w:p w:rsidR="00C779C9" w:rsidRPr="00C74F9B" w:rsidRDefault="00C779C9" w:rsidP="00824F73">
            <w:pPr>
              <w:pStyle w:val="Kleurrijkelijst-accent12"/>
              <w:ind w:left="0"/>
              <w:rPr>
                <w:bCs/>
                <w:color w:val="FF0000"/>
              </w:rPr>
            </w:pPr>
            <w:r w:rsidRPr="00C74F9B">
              <w:rPr>
                <w:color w:val="FF0000"/>
              </w:rPr>
              <w:t>Risico op onvolledige opname van inkoopbonussen waardoor kostprijs omzet te laag is. Daarnaast te lage weergave vorderingen t.g.v. te ontvangen inkoopbonussen.</w:t>
            </w:r>
          </w:p>
        </w:tc>
        <w:tc>
          <w:tcPr>
            <w:tcW w:w="3071" w:type="dxa"/>
            <w:shd w:val="clear" w:color="auto" w:fill="auto"/>
          </w:tcPr>
          <w:p w:rsidR="00C779C9" w:rsidRPr="00C74F9B" w:rsidRDefault="00C779C9" w:rsidP="00C779C9">
            <w:pPr>
              <w:pStyle w:val="Kleurrijkelijst-accent12"/>
              <w:numPr>
                <w:ilvl w:val="0"/>
                <w:numId w:val="3"/>
              </w:numPr>
              <w:rPr>
                <w:color w:val="FF0000"/>
              </w:rPr>
            </w:pPr>
            <w:r w:rsidRPr="00C74F9B">
              <w:rPr>
                <w:color w:val="FF0000"/>
              </w:rPr>
              <w:t>CTFS tussen directie, inkoop, administratie</w:t>
            </w:r>
          </w:p>
          <w:p w:rsidR="00C779C9" w:rsidRPr="00C74F9B" w:rsidRDefault="00C779C9" w:rsidP="00C779C9">
            <w:pPr>
              <w:pStyle w:val="Kleurrijkelijst-accent12"/>
              <w:numPr>
                <w:ilvl w:val="0"/>
                <w:numId w:val="3"/>
              </w:numPr>
              <w:rPr>
                <w:color w:val="FF0000"/>
              </w:rPr>
            </w:pPr>
            <w:r w:rsidRPr="00C74F9B">
              <w:rPr>
                <w:color w:val="FF0000"/>
              </w:rPr>
              <w:t>De door de directie overeengekomen bonusregelingen worden vastgelegd in de contractenadministratie.</w:t>
            </w:r>
          </w:p>
          <w:p w:rsidR="00C779C9" w:rsidRPr="00C74F9B" w:rsidRDefault="00C779C9" w:rsidP="00C779C9">
            <w:pPr>
              <w:pStyle w:val="Kleurrijkelijst-accent12"/>
              <w:numPr>
                <w:ilvl w:val="0"/>
                <w:numId w:val="3"/>
              </w:numPr>
              <w:rPr>
                <w:color w:val="FF0000"/>
              </w:rPr>
            </w:pPr>
            <w:r w:rsidRPr="00C74F9B">
              <w:rPr>
                <w:color w:val="FF0000"/>
              </w:rPr>
              <w:t>Cumulatieve registratie van de inkopen per leverancier</w:t>
            </w:r>
          </w:p>
          <w:p w:rsidR="00C779C9" w:rsidRPr="00C74F9B" w:rsidRDefault="00C779C9" w:rsidP="00FA7165">
            <w:pPr>
              <w:pStyle w:val="Kleurrijkelijst-accent12"/>
              <w:numPr>
                <w:ilvl w:val="0"/>
                <w:numId w:val="3"/>
              </w:numPr>
              <w:rPr>
                <w:bCs/>
                <w:color w:val="FF0000"/>
              </w:rPr>
            </w:pPr>
            <w:r w:rsidRPr="00C74F9B">
              <w:rPr>
                <w:color w:val="FF0000"/>
              </w:rPr>
              <w:t>Jaarlijkse controleberekening inkoopbonus door financiële administratie.</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a fraude</w:t>
            </w:r>
          </w:p>
        </w:tc>
      </w:tr>
      <w:tr w:rsidR="00C779C9" w:rsidRPr="00C74F9B" w:rsidTr="00824F73">
        <w:tc>
          <w:tcPr>
            <w:tcW w:w="3070" w:type="dxa"/>
            <w:shd w:val="clear" w:color="auto" w:fill="auto"/>
          </w:tcPr>
          <w:p w:rsidR="00186AE8" w:rsidRPr="00C74F9B" w:rsidRDefault="00C779C9" w:rsidP="00824F73">
            <w:pPr>
              <w:pStyle w:val="Kleurrijkelijst-accent12"/>
              <w:ind w:left="0"/>
              <w:rPr>
                <w:color w:val="FF0000"/>
              </w:rPr>
            </w:pPr>
            <w:r w:rsidRPr="00C74F9B">
              <w:rPr>
                <w:color w:val="FF0000"/>
              </w:rPr>
              <w:t xml:space="preserve">Casus: </w:t>
            </w:r>
            <w:r w:rsidR="00186AE8" w:rsidRPr="00C74F9B">
              <w:rPr>
                <w:i/>
                <w:color w:val="FF0000"/>
              </w:rPr>
              <w:t xml:space="preserve">RIG heeft bij een aantal </w:t>
            </w:r>
            <w:r w:rsidR="00186AE8" w:rsidRPr="00C74F9B">
              <w:rPr>
                <w:i/>
                <w:color w:val="FF0000"/>
              </w:rPr>
              <w:lastRenderedPageBreak/>
              <w:t>raamcontracten bedongen dat de geleverde goederen in consignatie worden ontvangen: de geleverde goederen hoeven pas betaald te worden nadat ze zijn verkocht</w:t>
            </w:r>
            <w:r w:rsidRPr="00C74F9B">
              <w:rPr>
                <w:color w:val="FF0000"/>
              </w:rPr>
              <w:t>.</w:t>
            </w:r>
          </w:p>
          <w:p w:rsidR="00C779C9" w:rsidRPr="00C74F9B" w:rsidRDefault="00C779C9" w:rsidP="0060223C">
            <w:pPr>
              <w:pStyle w:val="Kleurrijkelijst-accent12"/>
              <w:ind w:left="0"/>
              <w:rPr>
                <w:bCs/>
                <w:color w:val="FF0000"/>
              </w:rPr>
            </w:pPr>
            <w:r w:rsidRPr="00C74F9B">
              <w:rPr>
                <w:color w:val="FF0000"/>
              </w:rPr>
              <w:t xml:space="preserve">Risico dat voorraden die in consignatie zijn ontvangen onterecht als eigen voorraad op de balans </w:t>
            </w:r>
            <w:r w:rsidR="0060223C" w:rsidRPr="00C74F9B">
              <w:rPr>
                <w:color w:val="FF0000"/>
              </w:rPr>
              <w:t>verantwoord</w:t>
            </w:r>
            <w:r w:rsidRPr="00C74F9B">
              <w:rPr>
                <w:color w:val="FF0000"/>
              </w:rPr>
              <w:t xml:space="preserve"> worden.</w:t>
            </w:r>
          </w:p>
        </w:tc>
        <w:tc>
          <w:tcPr>
            <w:tcW w:w="3071" w:type="dxa"/>
            <w:shd w:val="clear" w:color="auto" w:fill="auto"/>
          </w:tcPr>
          <w:p w:rsidR="00C779C9" w:rsidRPr="00C74F9B" w:rsidRDefault="00C779C9" w:rsidP="00C779C9">
            <w:pPr>
              <w:pStyle w:val="Kleurrijkelijst-accent12"/>
              <w:numPr>
                <w:ilvl w:val="0"/>
                <w:numId w:val="3"/>
              </w:numPr>
              <w:rPr>
                <w:bCs/>
                <w:color w:val="FF0000"/>
              </w:rPr>
            </w:pPr>
            <w:r w:rsidRPr="00C74F9B">
              <w:rPr>
                <w:bCs/>
                <w:color w:val="FF0000"/>
              </w:rPr>
              <w:lastRenderedPageBreak/>
              <w:t xml:space="preserve">Registratie </w:t>
            </w:r>
            <w:r w:rsidRPr="00C74F9B">
              <w:rPr>
                <w:bCs/>
                <w:color w:val="FF0000"/>
              </w:rPr>
              <w:lastRenderedPageBreak/>
              <w:t>consignatievoorraden.</w:t>
            </w:r>
          </w:p>
          <w:p w:rsidR="00C779C9" w:rsidRPr="00C74F9B" w:rsidRDefault="00C779C9" w:rsidP="00C779C9">
            <w:pPr>
              <w:pStyle w:val="Kleurrijkelijst-accent12"/>
              <w:numPr>
                <w:ilvl w:val="0"/>
                <w:numId w:val="3"/>
              </w:numPr>
              <w:rPr>
                <w:bCs/>
                <w:color w:val="FF0000"/>
              </w:rPr>
            </w:pPr>
            <w:r w:rsidRPr="00C74F9B">
              <w:rPr>
                <w:bCs/>
                <w:color w:val="FF0000"/>
              </w:rPr>
              <w:t>Bij periodieke inventarisatie vanuit voorraadlijst controle of consignatievoorraden buiten eigen voorraad worden gehouden op de balans</w:t>
            </w:r>
            <w:r w:rsidR="0060223C" w:rsidRPr="00C74F9B">
              <w:rPr>
                <w:bCs/>
                <w:color w:val="FF0000"/>
              </w:rPr>
              <w:t xml:space="preserve"> (simultaan inventariseren van consignatievoorraad met de eigen voorraad).</w:t>
            </w:r>
          </w:p>
          <w:p w:rsidR="00C779C9" w:rsidRPr="00C74F9B" w:rsidRDefault="00C779C9" w:rsidP="00FA7165">
            <w:pPr>
              <w:pStyle w:val="Kleurrijkelijst-accent12"/>
              <w:numPr>
                <w:ilvl w:val="0"/>
                <w:numId w:val="3"/>
              </w:numPr>
              <w:rPr>
                <w:bCs/>
                <w:color w:val="FF0000"/>
              </w:rPr>
            </w:pPr>
            <w:r w:rsidRPr="00C74F9B">
              <w:rPr>
                <w:bCs/>
                <w:color w:val="FF0000"/>
              </w:rPr>
              <w:t>Ook te noemen: confirmatie bij leveranciers.</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lastRenderedPageBreak/>
              <w:t>a fraude</w:t>
            </w:r>
          </w:p>
        </w:tc>
      </w:tr>
      <w:tr w:rsidR="00C779C9" w:rsidRPr="00C74F9B" w:rsidTr="00824F73">
        <w:tc>
          <w:tcPr>
            <w:tcW w:w="3070" w:type="dxa"/>
            <w:shd w:val="clear" w:color="auto" w:fill="auto"/>
          </w:tcPr>
          <w:p w:rsidR="00C779C9" w:rsidRPr="00C74F9B" w:rsidRDefault="00C779C9" w:rsidP="00824F73">
            <w:pPr>
              <w:rPr>
                <w:rFonts w:ascii="Arial" w:hAnsi="Arial" w:cs="Arial"/>
                <w:color w:val="FF0000"/>
              </w:rPr>
            </w:pPr>
            <w:r w:rsidRPr="00C74F9B">
              <w:rPr>
                <w:rFonts w:ascii="Arial" w:hAnsi="Arial" w:cs="Arial"/>
                <w:color w:val="FF0000"/>
              </w:rPr>
              <w:lastRenderedPageBreak/>
              <w:t>Goederen kunnen onder rembours geleverd worden. Risico op het onvolledig verantwoorden van de rembours</w:t>
            </w:r>
            <w:r w:rsidR="0060223C" w:rsidRPr="00C74F9B">
              <w:rPr>
                <w:rFonts w:ascii="Arial" w:hAnsi="Arial" w:cs="Arial"/>
                <w:color w:val="FF0000"/>
              </w:rPr>
              <w:t>ontvangsten</w:t>
            </w:r>
            <w:r w:rsidR="00FA7165" w:rsidRPr="00C74F9B">
              <w:rPr>
                <w:rFonts w:ascii="Arial" w:hAnsi="Arial" w:cs="Arial"/>
                <w:color w:val="FF0000"/>
              </w:rPr>
              <w:t>. Post: netto omzet.</w:t>
            </w:r>
          </w:p>
          <w:p w:rsidR="00C779C9" w:rsidRPr="00C74F9B" w:rsidRDefault="00C779C9" w:rsidP="00824F73">
            <w:pPr>
              <w:pStyle w:val="Kleurrijkelijst-accent12"/>
              <w:ind w:left="0"/>
              <w:rPr>
                <w:color w:val="FF0000"/>
              </w:rPr>
            </w:pPr>
          </w:p>
        </w:tc>
        <w:tc>
          <w:tcPr>
            <w:tcW w:w="3071" w:type="dxa"/>
            <w:shd w:val="clear" w:color="auto" w:fill="auto"/>
          </w:tcPr>
          <w:p w:rsidR="00C779C9" w:rsidRPr="00C74F9B" w:rsidRDefault="00C779C9" w:rsidP="00C779C9">
            <w:pPr>
              <w:pStyle w:val="Kleurrijkelijst-accent12"/>
              <w:numPr>
                <w:ilvl w:val="0"/>
                <w:numId w:val="3"/>
              </w:numPr>
              <w:rPr>
                <w:bCs/>
                <w:color w:val="FF0000"/>
              </w:rPr>
            </w:pPr>
            <w:r w:rsidRPr="00C74F9B">
              <w:rPr>
                <w:bCs/>
                <w:color w:val="FF0000"/>
              </w:rPr>
              <w:t>Secundaire FS tussen chauffeurs, voorraad en administratie.</w:t>
            </w:r>
          </w:p>
          <w:p w:rsidR="00C779C9" w:rsidRPr="00C74F9B" w:rsidRDefault="00C779C9" w:rsidP="00C779C9">
            <w:pPr>
              <w:pStyle w:val="Kleurrijkelijst-accent12"/>
              <w:numPr>
                <w:ilvl w:val="0"/>
                <w:numId w:val="3"/>
              </w:numPr>
              <w:rPr>
                <w:bCs/>
                <w:color w:val="FF0000"/>
              </w:rPr>
            </w:pPr>
            <w:r w:rsidRPr="00C74F9B">
              <w:rPr>
                <w:bCs/>
                <w:color w:val="FF0000"/>
              </w:rPr>
              <w:t xml:space="preserve">Dagelijkse aansluiting geleverde goederen en </w:t>
            </w:r>
            <w:proofErr w:type="spellStart"/>
            <w:r w:rsidRPr="00C74F9B">
              <w:rPr>
                <w:bCs/>
                <w:color w:val="FF0000"/>
              </w:rPr>
              <w:t>opboeking</w:t>
            </w:r>
            <w:proofErr w:type="spellEnd"/>
            <w:r w:rsidRPr="00C74F9B">
              <w:rPr>
                <w:bCs/>
                <w:color w:val="FF0000"/>
              </w:rPr>
              <w:t xml:space="preserve"> bank via pin.</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 xml:space="preserve">a fraude </w:t>
            </w:r>
          </w:p>
        </w:tc>
      </w:tr>
      <w:tr w:rsidR="00C779C9" w:rsidRPr="00C74F9B" w:rsidTr="00824F73">
        <w:tc>
          <w:tcPr>
            <w:tcW w:w="3070" w:type="dxa"/>
            <w:shd w:val="clear" w:color="auto" w:fill="auto"/>
          </w:tcPr>
          <w:p w:rsidR="00C779C9" w:rsidRPr="00C74F9B" w:rsidRDefault="00C779C9" w:rsidP="00824F73">
            <w:pPr>
              <w:pStyle w:val="Kleurrijkelijst-accent12"/>
              <w:ind w:left="0"/>
              <w:rPr>
                <w:i/>
                <w:color w:val="FF0000"/>
              </w:rPr>
            </w:pPr>
            <w:r w:rsidRPr="00C74F9B">
              <w:rPr>
                <w:bCs/>
                <w:color w:val="FF0000"/>
              </w:rPr>
              <w:t>Casus</w:t>
            </w:r>
            <w:r w:rsidRPr="00C74F9B">
              <w:rPr>
                <w:bCs/>
                <w:i/>
                <w:color w:val="FF0000"/>
              </w:rPr>
              <w:t xml:space="preserve">: </w:t>
            </w:r>
            <w:r w:rsidR="00186AE8" w:rsidRPr="00C74F9B">
              <w:rPr>
                <w:i/>
                <w:color w:val="FF0000"/>
              </w:rPr>
              <w:t>Uit ervaringscijfers blijkt dat voor ongeveer 10% van de omzet, de geleverde goederen retour worden gezonden.</w:t>
            </w:r>
          </w:p>
          <w:p w:rsidR="00C779C9" w:rsidRPr="00C74F9B" w:rsidRDefault="00C779C9" w:rsidP="00824F73">
            <w:pPr>
              <w:pStyle w:val="Kleurrijkelijst-accent12"/>
              <w:ind w:left="0"/>
              <w:rPr>
                <w:color w:val="FF0000"/>
              </w:rPr>
            </w:pPr>
          </w:p>
          <w:p w:rsidR="00C779C9" w:rsidRPr="00C74F9B" w:rsidRDefault="00C779C9" w:rsidP="009761C0">
            <w:pPr>
              <w:pStyle w:val="Kleurrijkelijst-accent12"/>
              <w:ind w:left="0"/>
            </w:pPr>
            <w:r w:rsidRPr="00C74F9B">
              <w:rPr>
                <w:color w:val="FF0000"/>
              </w:rPr>
              <w:t>Risico op retour nemen goederen en waarderen tegen originele inkoopprijs terwijl deze goederen beschadigd zijn</w:t>
            </w:r>
            <w:r w:rsidR="009761C0" w:rsidRPr="00C74F9B">
              <w:rPr>
                <w:color w:val="FF0000"/>
              </w:rPr>
              <w:t>. W</w:t>
            </w:r>
            <w:r w:rsidRPr="00C74F9B">
              <w:rPr>
                <w:color w:val="FF0000"/>
              </w:rPr>
              <w:t>aardering voorraad te hoog.</w:t>
            </w:r>
          </w:p>
        </w:tc>
        <w:tc>
          <w:tcPr>
            <w:tcW w:w="3071" w:type="dxa"/>
            <w:shd w:val="clear" w:color="auto" w:fill="auto"/>
          </w:tcPr>
          <w:p w:rsidR="00C779C9" w:rsidRPr="00C74F9B" w:rsidRDefault="00C779C9" w:rsidP="00C779C9">
            <w:pPr>
              <w:pStyle w:val="Kleurrijkelijst-accent12"/>
              <w:numPr>
                <w:ilvl w:val="0"/>
                <w:numId w:val="3"/>
              </w:numPr>
              <w:rPr>
                <w:bCs/>
                <w:color w:val="FF0000"/>
              </w:rPr>
            </w:pPr>
            <w:r w:rsidRPr="00C74F9B">
              <w:rPr>
                <w:bCs/>
                <w:color w:val="FF0000"/>
              </w:rPr>
              <w:t>FS tussen voorraad en keuring.</w:t>
            </w:r>
          </w:p>
          <w:p w:rsidR="00C779C9" w:rsidRPr="00C74F9B" w:rsidRDefault="00C779C9" w:rsidP="00C779C9">
            <w:pPr>
              <w:pStyle w:val="Kleurrijkelijst-accent12"/>
              <w:numPr>
                <w:ilvl w:val="0"/>
                <w:numId w:val="3"/>
              </w:numPr>
              <w:rPr>
                <w:bCs/>
                <w:color w:val="FF0000"/>
              </w:rPr>
            </w:pPr>
            <w:r w:rsidRPr="00C74F9B">
              <w:rPr>
                <w:bCs/>
                <w:color w:val="FF0000"/>
              </w:rPr>
              <w:t>Keuring met vastlegging en autorisatie keuring.</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a fraude</w:t>
            </w:r>
          </w:p>
        </w:tc>
      </w:tr>
      <w:tr w:rsidR="00C779C9" w:rsidRPr="00C74F9B" w:rsidTr="00824F73">
        <w:tc>
          <w:tcPr>
            <w:tcW w:w="3070" w:type="dxa"/>
            <w:shd w:val="clear" w:color="auto" w:fill="auto"/>
          </w:tcPr>
          <w:p w:rsidR="00186AE8" w:rsidRPr="00C74F9B" w:rsidRDefault="00C779C9" w:rsidP="00824F73">
            <w:pPr>
              <w:spacing w:line="240" w:lineRule="auto"/>
              <w:rPr>
                <w:rFonts w:ascii="Arial" w:hAnsi="Arial" w:cs="Arial"/>
                <w:color w:val="FF0000"/>
              </w:rPr>
            </w:pPr>
            <w:r w:rsidRPr="00C74F9B">
              <w:rPr>
                <w:rFonts w:ascii="Arial" w:hAnsi="Arial" w:cs="Arial"/>
                <w:color w:val="FF0000"/>
              </w:rPr>
              <w:t xml:space="preserve">Casus: </w:t>
            </w:r>
            <w:r w:rsidR="00186AE8" w:rsidRPr="00C74F9B">
              <w:rPr>
                <w:rFonts w:ascii="Arial" w:hAnsi="Arial" w:cs="Arial"/>
                <w:i/>
                <w:color w:val="FF0000"/>
              </w:rPr>
              <w:t>Eind 2013 is WOW beboet door het, door de overheid ingestelde, College Bescherming Persoonsgegevens (CBP). Reden voor de boete is de beveiliging van klantgegevens: deze bleek in 2013 niet adequaat te zijn. De boete wordt aangevochten door WOW.</w:t>
            </w:r>
          </w:p>
          <w:p w:rsidR="00C779C9" w:rsidRPr="00C74F9B" w:rsidRDefault="00C779C9" w:rsidP="00FA7165">
            <w:pPr>
              <w:spacing w:line="240" w:lineRule="auto"/>
              <w:rPr>
                <w:rFonts w:ascii="Arial" w:hAnsi="Arial" w:cs="Arial"/>
                <w:bCs/>
                <w:color w:val="FF0000"/>
              </w:rPr>
            </w:pPr>
            <w:r w:rsidRPr="00C74F9B">
              <w:rPr>
                <w:rFonts w:ascii="Arial" w:hAnsi="Arial" w:cs="Arial"/>
                <w:color w:val="FF0000"/>
              </w:rPr>
              <w:t>Risico op mogelijk onterecht niet opnemen boeteverplichting op de balans.</w:t>
            </w:r>
          </w:p>
        </w:tc>
        <w:tc>
          <w:tcPr>
            <w:tcW w:w="3071" w:type="dxa"/>
            <w:shd w:val="clear" w:color="auto" w:fill="auto"/>
          </w:tcPr>
          <w:p w:rsidR="00C779C9" w:rsidRPr="00C74F9B" w:rsidRDefault="00C779C9" w:rsidP="00C779C9">
            <w:pPr>
              <w:pStyle w:val="Kleurrijkelijst-accent12"/>
              <w:numPr>
                <w:ilvl w:val="0"/>
                <w:numId w:val="3"/>
              </w:numPr>
              <w:rPr>
                <w:bCs/>
                <w:color w:val="FF0000"/>
              </w:rPr>
            </w:pPr>
            <w:r w:rsidRPr="00C74F9B">
              <w:rPr>
                <w:bCs/>
                <w:color w:val="FF0000"/>
              </w:rPr>
              <w:t>Registratie boete o.b.v. correspondentie en overleg juridisch adviseur.</w:t>
            </w:r>
          </w:p>
          <w:p w:rsidR="00C779C9" w:rsidRPr="00C74F9B" w:rsidRDefault="00C779C9" w:rsidP="00C779C9">
            <w:pPr>
              <w:pStyle w:val="Kleurrijkelijst-accent12"/>
              <w:numPr>
                <w:ilvl w:val="0"/>
                <w:numId w:val="3"/>
              </w:numPr>
              <w:rPr>
                <w:bCs/>
                <w:color w:val="FF0000"/>
              </w:rPr>
            </w:pPr>
            <w:r w:rsidRPr="00C74F9B">
              <w:rPr>
                <w:bCs/>
                <w:color w:val="FF0000"/>
              </w:rPr>
              <w:t>Berekening boete o.b.v. beschikbare correspondentie door financiële administratie.</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e subjectiviteit t.a.v. hoogte boete.</w:t>
            </w:r>
          </w:p>
        </w:tc>
      </w:tr>
      <w:tr w:rsidR="00C779C9" w:rsidRPr="00C74F9B" w:rsidTr="00824F73">
        <w:tc>
          <w:tcPr>
            <w:tcW w:w="3070" w:type="dxa"/>
            <w:shd w:val="clear" w:color="auto" w:fill="auto"/>
          </w:tcPr>
          <w:p w:rsidR="00C779C9" w:rsidRPr="00C74F9B" w:rsidRDefault="00C779C9" w:rsidP="00824F73">
            <w:pPr>
              <w:pStyle w:val="Kleurrijkelijst-accent12"/>
              <w:ind w:left="0"/>
              <w:rPr>
                <w:bCs/>
                <w:color w:val="FF0000"/>
              </w:rPr>
            </w:pPr>
            <w:r w:rsidRPr="00C74F9B">
              <w:rPr>
                <w:color w:val="FF0000"/>
              </w:rPr>
              <w:t xml:space="preserve">Dynamische prijsstelling en daardoor verschillende prijzen per klant. Risico op verschuivingsgevaar in de </w:t>
            </w:r>
            <w:r w:rsidR="009761C0" w:rsidRPr="00C74F9B">
              <w:rPr>
                <w:color w:val="FF0000"/>
              </w:rPr>
              <w:t xml:space="preserve">verantwoording van de </w:t>
            </w:r>
            <w:r w:rsidRPr="00C74F9B">
              <w:rPr>
                <w:color w:val="FF0000"/>
              </w:rPr>
              <w:t>omzet van hoge naar lage verkoo</w:t>
            </w:r>
            <w:r w:rsidR="009761C0" w:rsidRPr="00C74F9B">
              <w:rPr>
                <w:color w:val="FF0000"/>
              </w:rPr>
              <w:t>p</w:t>
            </w:r>
            <w:r w:rsidRPr="00C74F9B">
              <w:rPr>
                <w:color w:val="FF0000"/>
              </w:rPr>
              <w:t xml:space="preserve">prijzen en daardoor </w:t>
            </w:r>
            <w:r w:rsidRPr="00C74F9B">
              <w:rPr>
                <w:color w:val="FF0000"/>
              </w:rPr>
              <w:lastRenderedPageBreak/>
              <w:t>onvolledige omzet.</w:t>
            </w:r>
          </w:p>
        </w:tc>
        <w:tc>
          <w:tcPr>
            <w:tcW w:w="3071" w:type="dxa"/>
            <w:shd w:val="clear" w:color="auto" w:fill="auto"/>
          </w:tcPr>
          <w:p w:rsidR="00C779C9" w:rsidRPr="00C74F9B" w:rsidRDefault="00C779C9" w:rsidP="00C779C9">
            <w:pPr>
              <w:pStyle w:val="Kleurrijkelijst-accent12"/>
              <w:numPr>
                <w:ilvl w:val="0"/>
                <w:numId w:val="4"/>
              </w:numPr>
              <w:rPr>
                <w:bCs/>
                <w:color w:val="FF0000"/>
              </w:rPr>
            </w:pPr>
            <w:r w:rsidRPr="00C74F9B">
              <w:rPr>
                <w:bCs/>
                <w:color w:val="FF0000"/>
              </w:rPr>
              <w:lastRenderedPageBreak/>
              <w:t xml:space="preserve">Prijsrichtlijnen directie vastgelegd in systeem door ICT, niet </w:t>
            </w:r>
            <w:proofErr w:type="spellStart"/>
            <w:r w:rsidRPr="00C74F9B">
              <w:rPr>
                <w:bCs/>
                <w:color w:val="FF0000"/>
              </w:rPr>
              <w:t>muteerbaar</w:t>
            </w:r>
            <w:proofErr w:type="spellEnd"/>
            <w:r w:rsidRPr="00C74F9B">
              <w:rPr>
                <w:bCs/>
                <w:color w:val="FF0000"/>
              </w:rPr>
              <w:t xml:space="preserve"> door onbevoegden.</w:t>
            </w:r>
          </w:p>
          <w:p w:rsidR="00C779C9" w:rsidRPr="00C74F9B" w:rsidRDefault="00C779C9" w:rsidP="00C779C9">
            <w:pPr>
              <w:pStyle w:val="Kleurrijkelijst-accent12"/>
              <w:numPr>
                <w:ilvl w:val="0"/>
                <w:numId w:val="4"/>
              </w:numPr>
              <w:rPr>
                <w:bCs/>
                <w:color w:val="FF0000"/>
              </w:rPr>
            </w:pPr>
            <w:r w:rsidRPr="00C74F9B">
              <w:rPr>
                <w:bCs/>
                <w:color w:val="FF0000"/>
              </w:rPr>
              <w:lastRenderedPageBreak/>
              <w:t>Prijsstelling wordt bepaald door ERP pakket</w:t>
            </w:r>
          </w:p>
          <w:p w:rsidR="00C779C9" w:rsidRPr="00C74F9B" w:rsidRDefault="00C779C9" w:rsidP="00C779C9">
            <w:pPr>
              <w:pStyle w:val="Kleurrijkelijst-accent12"/>
              <w:numPr>
                <w:ilvl w:val="0"/>
                <w:numId w:val="4"/>
              </w:numPr>
              <w:rPr>
                <w:bCs/>
                <w:color w:val="FF0000"/>
              </w:rPr>
            </w:pPr>
            <w:r w:rsidRPr="00C74F9B">
              <w:rPr>
                <w:bCs/>
                <w:color w:val="FF0000"/>
              </w:rPr>
              <w:t>Rapportering afwijkende marges.</w:t>
            </w:r>
          </w:p>
        </w:tc>
        <w:tc>
          <w:tcPr>
            <w:tcW w:w="3071" w:type="dxa"/>
            <w:shd w:val="clear" w:color="auto" w:fill="auto"/>
          </w:tcPr>
          <w:p w:rsidR="00C779C9" w:rsidRPr="00C74F9B" w:rsidRDefault="00C779C9" w:rsidP="00824F73">
            <w:pPr>
              <w:pStyle w:val="Kleurrijkelijst-accent12"/>
              <w:ind w:left="0"/>
              <w:rPr>
                <w:bCs/>
                <w:color w:val="FF0000"/>
              </w:rPr>
            </w:pPr>
          </w:p>
        </w:tc>
      </w:tr>
      <w:tr w:rsidR="00C779C9" w:rsidRPr="00C74F9B" w:rsidTr="00824F73">
        <w:tc>
          <w:tcPr>
            <w:tcW w:w="3070" w:type="dxa"/>
            <w:shd w:val="clear" w:color="auto" w:fill="auto"/>
          </w:tcPr>
          <w:p w:rsidR="00186AE8" w:rsidRPr="00C74F9B" w:rsidRDefault="00C779C9" w:rsidP="00824F73">
            <w:pPr>
              <w:spacing w:line="240" w:lineRule="auto"/>
              <w:rPr>
                <w:rFonts w:ascii="Arial" w:hAnsi="Arial" w:cs="Arial"/>
                <w:i/>
                <w:color w:val="FF0000"/>
              </w:rPr>
            </w:pPr>
            <w:r w:rsidRPr="00C74F9B">
              <w:rPr>
                <w:rFonts w:ascii="Arial" w:hAnsi="Arial" w:cs="Arial"/>
                <w:bCs/>
                <w:color w:val="FF0000"/>
              </w:rPr>
              <w:lastRenderedPageBreak/>
              <w:t xml:space="preserve">Casus: </w:t>
            </w:r>
            <w:r w:rsidRPr="00C74F9B">
              <w:rPr>
                <w:rFonts w:ascii="Arial" w:hAnsi="Arial" w:cs="Arial"/>
                <w:i/>
                <w:color w:val="FF0000"/>
              </w:rPr>
              <w:t>Ook de bezorgkosten hangen af van de ordergrootte. Een order met een omvang vanaf € 25,- is vrij van bezorgkosten.</w:t>
            </w:r>
          </w:p>
          <w:p w:rsidR="00C779C9" w:rsidRPr="00C74F9B" w:rsidRDefault="00C779C9" w:rsidP="00824F73">
            <w:pPr>
              <w:spacing w:line="240" w:lineRule="auto"/>
              <w:rPr>
                <w:rFonts w:ascii="Arial" w:hAnsi="Arial" w:cs="Arial"/>
                <w:color w:val="FF0000"/>
              </w:rPr>
            </w:pPr>
            <w:r w:rsidRPr="00C74F9B">
              <w:rPr>
                <w:rFonts w:ascii="Arial" w:hAnsi="Arial" w:cs="Arial"/>
                <w:color w:val="FF0000"/>
              </w:rPr>
              <w:t xml:space="preserve">Risico dat bezorgkosten niet worden verantwoord door orders bij elkaar te tellen zodat bezorgkosten niet volledig </w:t>
            </w:r>
            <w:r w:rsidR="0060223C" w:rsidRPr="00C74F9B">
              <w:rPr>
                <w:rFonts w:ascii="Arial" w:hAnsi="Arial" w:cs="Arial"/>
                <w:color w:val="FF0000"/>
              </w:rPr>
              <w:t>verantwoord</w:t>
            </w:r>
            <w:r w:rsidRPr="00C74F9B">
              <w:rPr>
                <w:rFonts w:ascii="Arial" w:hAnsi="Arial" w:cs="Arial"/>
                <w:color w:val="FF0000"/>
              </w:rPr>
              <w:t xml:space="preserve"> zijn.</w:t>
            </w:r>
          </w:p>
          <w:p w:rsidR="00C779C9" w:rsidRPr="00C74F9B" w:rsidRDefault="00C779C9" w:rsidP="00824F73">
            <w:pPr>
              <w:pStyle w:val="Kleurrijkelijst-accent12"/>
              <w:ind w:left="0"/>
              <w:rPr>
                <w:bCs/>
                <w:color w:val="FF0000"/>
              </w:rPr>
            </w:pPr>
          </w:p>
        </w:tc>
        <w:tc>
          <w:tcPr>
            <w:tcW w:w="3071" w:type="dxa"/>
            <w:shd w:val="clear" w:color="auto" w:fill="auto"/>
          </w:tcPr>
          <w:p w:rsidR="00C779C9" w:rsidRPr="00C74F9B" w:rsidRDefault="00C779C9" w:rsidP="00C779C9">
            <w:pPr>
              <w:pStyle w:val="Kleurrijkelijst-accent12"/>
              <w:numPr>
                <w:ilvl w:val="0"/>
                <w:numId w:val="4"/>
              </w:numPr>
              <w:rPr>
                <w:bCs/>
                <w:color w:val="FF0000"/>
              </w:rPr>
            </w:pPr>
            <w:r w:rsidRPr="00C74F9B">
              <w:rPr>
                <w:bCs/>
                <w:color w:val="FF0000"/>
              </w:rPr>
              <w:t xml:space="preserve">Richtlijnen bezorgkosten door directie vastgesteld en in systeem vastgelegd, niet </w:t>
            </w:r>
            <w:proofErr w:type="spellStart"/>
            <w:r w:rsidRPr="00C74F9B">
              <w:rPr>
                <w:bCs/>
                <w:color w:val="FF0000"/>
              </w:rPr>
              <w:t>muteerbaar</w:t>
            </w:r>
            <w:proofErr w:type="spellEnd"/>
            <w:r w:rsidRPr="00C74F9B">
              <w:rPr>
                <w:bCs/>
                <w:color w:val="FF0000"/>
              </w:rPr>
              <w:t xml:space="preserve"> door onbevoegden.</w:t>
            </w:r>
          </w:p>
          <w:p w:rsidR="00C779C9" w:rsidRPr="00C74F9B" w:rsidRDefault="00C779C9" w:rsidP="00C779C9">
            <w:pPr>
              <w:pStyle w:val="Kleurrijkelijst-accent12"/>
              <w:numPr>
                <w:ilvl w:val="0"/>
                <w:numId w:val="4"/>
              </w:numPr>
              <w:rPr>
                <w:bCs/>
                <w:color w:val="FF0000"/>
              </w:rPr>
            </w:pPr>
            <w:r w:rsidRPr="00C74F9B">
              <w:rPr>
                <w:bCs/>
                <w:color w:val="FF0000"/>
              </w:rPr>
              <w:t>Bezorgkosten berekend door ERP pakket.</w:t>
            </w:r>
          </w:p>
        </w:tc>
        <w:tc>
          <w:tcPr>
            <w:tcW w:w="3071" w:type="dxa"/>
            <w:shd w:val="clear" w:color="auto" w:fill="auto"/>
          </w:tcPr>
          <w:p w:rsidR="00C779C9" w:rsidRPr="00C74F9B" w:rsidRDefault="00C779C9" w:rsidP="00824F73">
            <w:pPr>
              <w:pStyle w:val="Kleurrijkelijst-accent12"/>
              <w:ind w:left="0"/>
              <w:rPr>
                <w:bCs/>
                <w:color w:val="FF0000"/>
              </w:rPr>
            </w:pPr>
          </w:p>
        </w:tc>
      </w:tr>
      <w:tr w:rsidR="00C779C9" w:rsidRPr="00C74F9B" w:rsidTr="00824F73">
        <w:tc>
          <w:tcPr>
            <w:tcW w:w="3070" w:type="dxa"/>
            <w:shd w:val="clear" w:color="auto" w:fill="auto"/>
          </w:tcPr>
          <w:p w:rsidR="00D7022A" w:rsidRPr="00C74F9B" w:rsidRDefault="00C779C9" w:rsidP="00D7022A">
            <w:pPr>
              <w:spacing w:after="0" w:line="240" w:lineRule="auto"/>
              <w:rPr>
                <w:rFonts w:ascii="Arial" w:hAnsi="Arial" w:cs="Arial"/>
                <w:i/>
                <w:color w:val="FF0000"/>
              </w:rPr>
            </w:pPr>
            <w:r w:rsidRPr="00C74F9B">
              <w:rPr>
                <w:rFonts w:ascii="Arial" w:hAnsi="Arial" w:cs="Arial"/>
                <w:i/>
                <w:color w:val="FF0000"/>
              </w:rPr>
              <w:t>Casus:</w:t>
            </w:r>
          </w:p>
          <w:p w:rsidR="00D7022A" w:rsidRPr="00C74F9B" w:rsidRDefault="00D7022A" w:rsidP="00D7022A">
            <w:pPr>
              <w:spacing w:after="0" w:line="240" w:lineRule="auto"/>
              <w:rPr>
                <w:rFonts w:ascii="Arial" w:hAnsi="Arial" w:cs="Arial"/>
                <w:i/>
                <w:color w:val="FF0000"/>
              </w:rPr>
            </w:pPr>
            <w:r w:rsidRPr="00C74F9B">
              <w:rPr>
                <w:rFonts w:ascii="Arial" w:hAnsi="Arial" w:cs="Arial"/>
                <w:i/>
                <w:color w:val="FF0000"/>
              </w:rPr>
              <w:t>“Door de economische situatie zijn de volgende tendensen waarneembaar bij betaling in termijnen:</w:t>
            </w:r>
          </w:p>
          <w:p w:rsidR="00D7022A" w:rsidRPr="00C74F9B" w:rsidRDefault="00D7022A" w:rsidP="00D7022A">
            <w:pPr>
              <w:pStyle w:val="Lijstalinea"/>
              <w:numPr>
                <w:ilvl w:val="0"/>
                <w:numId w:val="19"/>
              </w:numPr>
              <w:spacing w:line="240" w:lineRule="auto"/>
              <w:ind w:left="993" w:hanging="273"/>
              <w:rPr>
                <w:i/>
                <w:color w:val="FF0000"/>
                <w:lang w:eastAsia="nl-NL"/>
              </w:rPr>
            </w:pPr>
            <w:r w:rsidRPr="00C74F9B">
              <w:rPr>
                <w:i/>
                <w:color w:val="FF0000"/>
                <w:lang w:eastAsia="nl-NL"/>
              </w:rPr>
              <w:t>steeds meer klanten kiezen voor betaling in termijnen;</w:t>
            </w:r>
          </w:p>
          <w:p w:rsidR="00D7022A" w:rsidRPr="00C74F9B" w:rsidRDefault="00D7022A" w:rsidP="00D7022A">
            <w:pPr>
              <w:pStyle w:val="Lijstalinea"/>
              <w:numPr>
                <w:ilvl w:val="0"/>
                <w:numId w:val="19"/>
              </w:numPr>
              <w:spacing w:line="240" w:lineRule="auto"/>
              <w:ind w:left="993" w:hanging="273"/>
              <w:rPr>
                <w:i/>
                <w:color w:val="FF0000"/>
                <w:lang w:eastAsia="nl-NL"/>
              </w:rPr>
            </w:pPr>
            <w:r w:rsidRPr="00C74F9B">
              <w:rPr>
                <w:i/>
                <w:color w:val="FF0000"/>
                <w:lang w:eastAsia="nl-NL"/>
              </w:rPr>
              <w:t>de door de klant gewenste looptijd neemt toe;</w:t>
            </w:r>
          </w:p>
          <w:p w:rsidR="00D7022A" w:rsidRPr="00C74F9B" w:rsidRDefault="00D7022A" w:rsidP="00D7022A">
            <w:pPr>
              <w:pStyle w:val="Lijstalinea"/>
              <w:numPr>
                <w:ilvl w:val="0"/>
                <w:numId w:val="19"/>
              </w:numPr>
              <w:spacing w:line="240" w:lineRule="auto"/>
              <w:ind w:left="993" w:hanging="273"/>
              <w:rPr>
                <w:i/>
                <w:color w:val="FF0000"/>
                <w:lang w:eastAsia="nl-NL"/>
              </w:rPr>
            </w:pPr>
            <w:r w:rsidRPr="00C74F9B">
              <w:rPr>
                <w:i/>
                <w:color w:val="FF0000"/>
                <w:lang w:eastAsia="nl-NL"/>
              </w:rPr>
              <w:t>betalingsachterstanden nemen toe.</w:t>
            </w:r>
          </w:p>
          <w:p w:rsidR="00D7022A" w:rsidRPr="00C74F9B" w:rsidRDefault="00D7022A" w:rsidP="00D7022A">
            <w:pPr>
              <w:spacing w:after="0" w:line="240" w:lineRule="auto"/>
              <w:contextualSpacing/>
              <w:rPr>
                <w:rFonts w:ascii="Arial" w:hAnsi="Arial" w:cs="Arial"/>
                <w:i/>
                <w:color w:val="FF0000"/>
              </w:rPr>
            </w:pPr>
            <w:r w:rsidRPr="00C74F9B">
              <w:rPr>
                <w:rFonts w:ascii="Arial" w:hAnsi="Arial" w:cs="Arial"/>
                <w:i/>
                <w:color w:val="FF0000"/>
              </w:rPr>
              <w:t xml:space="preserve">De directie van RIG heeft mede daarom besloten dat klanten met een achterstand alleen nog goederen geleverd kunnen krijgen indien deze vooraf of bij aflevering worden betaald. </w:t>
            </w:r>
          </w:p>
          <w:p w:rsidR="00C779C9" w:rsidRPr="00C74F9B" w:rsidRDefault="00C779C9" w:rsidP="00D7022A">
            <w:pPr>
              <w:pStyle w:val="Kleurrijkelijst-accent12"/>
              <w:ind w:left="0"/>
              <w:rPr>
                <w:bCs/>
                <w:color w:val="FF0000"/>
              </w:rPr>
            </w:pPr>
          </w:p>
          <w:p w:rsidR="00186AE8" w:rsidRPr="00C74F9B" w:rsidRDefault="00186AE8" w:rsidP="00FA7165">
            <w:pPr>
              <w:pStyle w:val="Kleurrijkelijst-accent12"/>
              <w:ind w:left="0"/>
              <w:rPr>
                <w:bCs/>
                <w:color w:val="FF0000"/>
              </w:rPr>
            </w:pPr>
            <w:r w:rsidRPr="00C74F9B">
              <w:rPr>
                <w:bCs/>
                <w:color w:val="FF0000"/>
              </w:rPr>
              <w:t xml:space="preserve">Risico op </w:t>
            </w:r>
            <w:proofErr w:type="spellStart"/>
            <w:r w:rsidRPr="00C74F9B">
              <w:rPr>
                <w:bCs/>
                <w:color w:val="FF0000"/>
              </w:rPr>
              <w:t>incourantie</w:t>
            </w:r>
            <w:proofErr w:type="spellEnd"/>
            <w:r w:rsidRPr="00C74F9B">
              <w:rPr>
                <w:bCs/>
                <w:color w:val="FF0000"/>
              </w:rPr>
              <w:t xml:space="preserve"> van uitstaande leningen aan afnemers (waardering / bestaan).</w:t>
            </w:r>
          </w:p>
        </w:tc>
        <w:tc>
          <w:tcPr>
            <w:tcW w:w="3071" w:type="dxa"/>
            <w:shd w:val="clear" w:color="auto" w:fill="auto"/>
          </w:tcPr>
          <w:p w:rsidR="00C779C9" w:rsidRPr="00C74F9B" w:rsidRDefault="00C779C9" w:rsidP="00C779C9">
            <w:pPr>
              <w:pStyle w:val="Kleurrijkelijst-accent12"/>
              <w:numPr>
                <w:ilvl w:val="0"/>
                <w:numId w:val="4"/>
              </w:numPr>
              <w:rPr>
                <w:bCs/>
                <w:color w:val="FF0000"/>
              </w:rPr>
            </w:pPr>
            <w:r w:rsidRPr="00C74F9B">
              <w:rPr>
                <w:bCs/>
                <w:color w:val="FF0000"/>
              </w:rPr>
              <w:t xml:space="preserve">Adequaat </w:t>
            </w:r>
            <w:proofErr w:type="spellStart"/>
            <w:r w:rsidRPr="00C74F9B">
              <w:rPr>
                <w:bCs/>
                <w:color w:val="FF0000"/>
              </w:rPr>
              <w:t>kredietaccepta</w:t>
            </w:r>
            <w:r w:rsidR="00D7022A" w:rsidRPr="00C74F9B">
              <w:rPr>
                <w:bCs/>
                <w:color w:val="FF0000"/>
              </w:rPr>
              <w:t>-</w:t>
            </w:r>
            <w:r w:rsidRPr="00C74F9B">
              <w:rPr>
                <w:bCs/>
                <w:color w:val="FF0000"/>
              </w:rPr>
              <w:t>tiebeleid</w:t>
            </w:r>
            <w:proofErr w:type="spellEnd"/>
          </w:p>
          <w:p w:rsidR="00C779C9" w:rsidRPr="00C74F9B" w:rsidRDefault="00C779C9" w:rsidP="00C779C9">
            <w:pPr>
              <w:pStyle w:val="Kleurrijkelijst-accent12"/>
              <w:numPr>
                <w:ilvl w:val="0"/>
                <w:numId w:val="4"/>
              </w:numPr>
              <w:rPr>
                <w:bCs/>
                <w:color w:val="FF0000"/>
              </w:rPr>
            </w:pPr>
            <w:r w:rsidRPr="00C74F9B">
              <w:rPr>
                <w:bCs/>
                <w:color w:val="FF0000"/>
              </w:rPr>
              <w:t>Adequaat incassobeleid</w:t>
            </w:r>
          </w:p>
          <w:p w:rsidR="00C779C9" w:rsidRPr="00C74F9B" w:rsidRDefault="00C779C9" w:rsidP="00C779C9">
            <w:pPr>
              <w:pStyle w:val="Kleurrijkelijst-accent12"/>
              <w:numPr>
                <w:ilvl w:val="0"/>
                <w:numId w:val="4"/>
              </w:numPr>
              <w:rPr>
                <w:bCs/>
                <w:color w:val="FF0000"/>
              </w:rPr>
            </w:pPr>
            <w:r w:rsidRPr="00C74F9B">
              <w:rPr>
                <w:bCs/>
                <w:color w:val="FF0000"/>
              </w:rPr>
              <w:t>Periodieke beoordeling volwaardigheid leningen.</w:t>
            </w:r>
          </w:p>
        </w:tc>
        <w:tc>
          <w:tcPr>
            <w:tcW w:w="3071" w:type="dxa"/>
            <w:shd w:val="clear" w:color="auto" w:fill="auto"/>
          </w:tcPr>
          <w:p w:rsidR="00C779C9" w:rsidRPr="00C74F9B" w:rsidRDefault="00C779C9" w:rsidP="00824F73">
            <w:pPr>
              <w:pStyle w:val="Kleurrijkelijst-accent12"/>
              <w:ind w:left="0"/>
              <w:rPr>
                <w:bCs/>
                <w:color w:val="FF0000"/>
              </w:rPr>
            </w:pPr>
            <w:r w:rsidRPr="00C74F9B">
              <w:rPr>
                <w:bCs/>
                <w:color w:val="FF0000"/>
              </w:rPr>
              <w:t>a fraude</w:t>
            </w:r>
          </w:p>
        </w:tc>
      </w:tr>
      <w:tr w:rsidR="00C779C9" w:rsidRPr="00C74F9B" w:rsidTr="00824F73">
        <w:tc>
          <w:tcPr>
            <w:tcW w:w="3070" w:type="dxa"/>
            <w:shd w:val="clear" w:color="auto" w:fill="auto"/>
          </w:tcPr>
          <w:p w:rsidR="00C779C9" w:rsidRPr="00C74F9B" w:rsidRDefault="00C779C9" w:rsidP="00824F73">
            <w:pPr>
              <w:pStyle w:val="Kleurrijkelijst-accent12"/>
              <w:ind w:left="0"/>
              <w:rPr>
                <w:bCs/>
                <w:color w:val="FF0000"/>
              </w:rPr>
            </w:pPr>
            <w:r w:rsidRPr="00C74F9B">
              <w:rPr>
                <w:bCs/>
                <w:color w:val="FF0000"/>
              </w:rPr>
              <w:t>Overige risico’s kunnen gehonoreerd worden mits voldoende en juist beargumenteerd. De meest belangrijke risico’s zijn bovenstaand al vermeld.</w:t>
            </w:r>
          </w:p>
        </w:tc>
        <w:tc>
          <w:tcPr>
            <w:tcW w:w="3071" w:type="dxa"/>
            <w:shd w:val="clear" w:color="auto" w:fill="auto"/>
          </w:tcPr>
          <w:p w:rsidR="00C779C9" w:rsidRPr="00C74F9B" w:rsidRDefault="00C779C9" w:rsidP="00824F73">
            <w:pPr>
              <w:pStyle w:val="Kleurrijkelijst-accent12"/>
              <w:ind w:left="0"/>
              <w:rPr>
                <w:bCs/>
                <w:color w:val="FF0000"/>
              </w:rPr>
            </w:pPr>
          </w:p>
        </w:tc>
        <w:tc>
          <w:tcPr>
            <w:tcW w:w="3071" w:type="dxa"/>
            <w:shd w:val="clear" w:color="auto" w:fill="auto"/>
          </w:tcPr>
          <w:p w:rsidR="00C779C9" w:rsidRPr="00C74F9B" w:rsidRDefault="00C779C9" w:rsidP="00824F73">
            <w:pPr>
              <w:pStyle w:val="Kleurrijkelijst-accent12"/>
              <w:ind w:left="0"/>
              <w:rPr>
                <w:bCs/>
                <w:color w:val="FF0000"/>
              </w:rPr>
            </w:pPr>
          </w:p>
        </w:tc>
      </w:tr>
    </w:tbl>
    <w:p w:rsidR="00C779C9" w:rsidRPr="00C74F9B" w:rsidRDefault="00C779C9" w:rsidP="00C779C9">
      <w:pPr>
        <w:jc w:val="both"/>
        <w:rPr>
          <w:rFonts w:ascii="Arial" w:hAnsi="Arial" w:cs="Arial"/>
        </w:rPr>
      </w:pPr>
    </w:p>
    <w:p w:rsidR="00F16AE2" w:rsidRPr="00C74F9B" w:rsidRDefault="00F16AE2" w:rsidP="00F16AE2">
      <w:pPr>
        <w:rPr>
          <w:rFonts w:ascii="Arial" w:hAnsi="Arial" w:cs="Arial"/>
          <w:b/>
        </w:rPr>
      </w:pPr>
      <w:r w:rsidRPr="00C74F9B">
        <w:rPr>
          <w:rFonts w:ascii="Arial" w:hAnsi="Arial" w:cs="Arial"/>
          <w:b/>
        </w:rPr>
        <w:t>Vraag 3 Voorraad / Logistiek (8</w:t>
      </w:r>
      <w:r w:rsidR="007B3C0F">
        <w:rPr>
          <w:rFonts w:ascii="Arial" w:hAnsi="Arial" w:cs="Arial"/>
          <w:b/>
        </w:rPr>
        <w:t>2</w:t>
      </w:r>
      <w:r w:rsidRPr="00C74F9B">
        <w:rPr>
          <w:rFonts w:ascii="Arial" w:hAnsi="Arial" w:cs="Arial"/>
          <w:b/>
        </w:rPr>
        <w:t xml:space="preserve"> minuten)</w:t>
      </w:r>
    </w:p>
    <w:p w:rsidR="005B3239" w:rsidRPr="00C74F9B" w:rsidRDefault="005B3239" w:rsidP="005B3239">
      <w:pPr>
        <w:pStyle w:val="Lijstalinea"/>
        <w:spacing w:line="240" w:lineRule="auto"/>
        <w:ind w:left="0"/>
        <w:rPr>
          <w:b/>
        </w:rPr>
      </w:pPr>
      <w:r w:rsidRPr="00C74F9B">
        <w:rPr>
          <w:b/>
        </w:rPr>
        <w:t>Vraag 3.1 (</w:t>
      </w:r>
      <w:r w:rsidR="007B3C0F">
        <w:rPr>
          <w:b/>
        </w:rPr>
        <w:t>27</w:t>
      </w:r>
      <w:r w:rsidRPr="00C74F9B">
        <w:rPr>
          <w:b/>
        </w:rPr>
        <w:t xml:space="preserve"> minuten)</w:t>
      </w:r>
    </w:p>
    <w:p w:rsidR="005B3239" w:rsidRPr="00C74F9B" w:rsidRDefault="005B3239" w:rsidP="005B3239">
      <w:pPr>
        <w:pStyle w:val="Lijstalinea"/>
        <w:spacing w:line="240" w:lineRule="auto"/>
        <w:ind w:left="0"/>
      </w:pPr>
      <w:r w:rsidRPr="00C74F9B">
        <w:t xml:space="preserve">In paragraaf 2.5 van de casus wordt vermeld dat </w:t>
      </w:r>
      <w:r w:rsidR="00FA51C0">
        <w:t>WOW</w:t>
      </w:r>
      <w:r w:rsidRPr="00C74F9B">
        <w:t xml:space="preserve"> bij het aangaan van een aantal raamcontracten heeft bedongen dat de geleverde goederen in consignatie worden verkregen: betaling aan de leverancier geschiedt pas nadat de goederen zijn verkocht.</w:t>
      </w:r>
    </w:p>
    <w:p w:rsidR="005B3239" w:rsidRPr="00C74F9B" w:rsidRDefault="005B3239" w:rsidP="005B3239">
      <w:pPr>
        <w:pStyle w:val="Lijstalinea"/>
        <w:spacing w:line="240" w:lineRule="auto"/>
        <w:ind w:left="0"/>
        <w:rPr>
          <w:b/>
        </w:rPr>
      </w:pPr>
    </w:p>
    <w:p w:rsidR="005B3239" w:rsidRPr="00C74F9B" w:rsidRDefault="005B3239" w:rsidP="005B3239">
      <w:pPr>
        <w:pStyle w:val="Lijstalinea"/>
        <w:numPr>
          <w:ilvl w:val="0"/>
          <w:numId w:val="27"/>
        </w:numPr>
        <w:spacing w:after="200"/>
        <w:ind w:left="360"/>
      </w:pPr>
      <w:r w:rsidRPr="00C74F9B">
        <w:t>Beargumenteer op grond van de RJ-Richtlijnen waarom deze consignatiegoederen niet in de Voorraad handelsgoederen worden opgenomen.</w:t>
      </w:r>
    </w:p>
    <w:p w:rsidR="00FA51C0" w:rsidRDefault="00FA51C0" w:rsidP="005B3239">
      <w:pPr>
        <w:spacing w:after="0" w:line="240" w:lineRule="auto"/>
        <w:rPr>
          <w:rFonts w:ascii="Arial" w:hAnsi="Arial" w:cs="Arial"/>
          <w:b/>
          <w:color w:val="FF0000"/>
        </w:rPr>
      </w:pPr>
    </w:p>
    <w:p w:rsidR="00FA51C0" w:rsidRDefault="00FA51C0" w:rsidP="005B3239">
      <w:pPr>
        <w:spacing w:after="0" w:line="240" w:lineRule="auto"/>
        <w:rPr>
          <w:rFonts w:ascii="Arial" w:hAnsi="Arial" w:cs="Arial"/>
          <w:b/>
          <w:color w:val="FF0000"/>
        </w:rPr>
      </w:pPr>
    </w:p>
    <w:p w:rsidR="005B3239" w:rsidRPr="00C74F9B" w:rsidRDefault="005B3239" w:rsidP="005B3239">
      <w:pPr>
        <w:spacing w:after="0" w:line="240" w:lineRule="auto"/>
        <w:rPr>
          <w:rFonts w:ascii="Arial" w:hAnsi="Arial" w:cs="Arial"/>
          <w:b/>
          <w:color w:val="FF0000"/>
        </w:rPr>
      </w:pPr>
      <w:r w:rsidRPr="00C74F9B">
        <w:rPr>
          <w:rFonts w:ascii="Arial" w:hAnsi="Arial" w:cs="Arial"/>
          <w:b/>
          <w:color w:val="FF0000"/>
        </w:rPr>
        <w:lastRenderedPageBreak/>
        <w:t xml:space="preserve">Antwoordindicatie </w:t>
      </w:r>
      <w:r w:rsidR="00C64C93" w:rsidRPr="00C74F9B">
        <w:rPr>
          <w:rFonts w:ascii="Arial" w:hAnsi="Arial" w:cs="Arial"/>
          <w:b/>
          <w:color w:val="FF0000"/>
        </w:rPr>
        <w:t>4</w:t>
      </w:r>
      <w:r w:rsidRPr="00C74F9B">
        <w:rPr>
          <w:rFonts w:ascii="Arial" w:hAnsi="Arial" w:cs="Arial"/>
          <w:b/>
          <w:color w:val="FF0000"/>
        </w:rPr>
        <w:t xml:space="preserve"> punten</w:t>
      </w:r>
    </w:p>
    <w:p w:rsidR="005B3239" w:rsidRPr="00C74F9B" w:rsidRDefault="005B3239" w:rsidP="005B3239">
      <w:pPr>
        <w:spacing w:after="0"/>
        <w:rPr>
          <w:rFonts w:ascii="Arial" w:hAnsi="Arial" w:cs="Arial"/>
          <w:color w:val="FF0000"/>
        </w:rPr>
      </w:pPr>
      <w:r w:rsidRPr="00C74F9B">
        <w:rPr>
          <w:rFonts w:ascii="Arial" w:hAnsi="Arial" w:cs="Arial"/>
          <w:color w:val="FF0000"/>
        </w:rPr>
        <w:t xml:space="preserve">Voor de algemene grondslagen is niet uitsluitend bepalend wie de juridische eigenaar is maar wie de economische risico’s draagt. Het economisch risico van de consignatiegoederen (bijv. prijs- en </w:t>
      </w:r>
      <w:proofErr w:type="spellStart"/>
      <w:r w:rsidRPr="00C74F9B">
        <w:rPr>
          <w:rFonts w:ascii="Arial" w:hAnsi="Arial" w:cs="Arial"/>
          <w:color w:val="FF0000"/>
        </w:rPr>
        <w:t>incourantierisico</w:t>
      </w:r>
      <w:proofErr w:type="spellEnd"/>
      <w:r w:rsidRPr="00C74F9B">
        <w:rPr>
          <w:rFonts w:ascii="Arial" w:hAnsi="Arial" w:cs="Arial"/>
          <w:color w:val="FF0000"/>
        </w:rPr>
        <w:t>) ligt bij de leverancier en deze zal de goederen in de balans moeten opnemen. Hierdoor dus het economisch eigendom als voorwaarde voor de classificatie als actief (zie par 11.2 HEV 2014)</w:t>
      </w:r>
    </w:p>
    <w:p w:rsidR="005B3239" w:rsidRPr="00C74F9B" w:rsidRDefault="005B3239" w:rsidP="005B3239">
      <w:pPr>
        <w:pStyle w:val="Lijstalinea"/>
        <w:spacing w:line="240" w:lineRule="auto"/>
        <w:ind w:left="0"/>
      </w:pPr>
    </w:p>
    <w:p w:rsidR="005B3239" w:rsidRPr="00C74F9B" w:rsidRDefault="005B3239" w:rsidP="005B3239">
      <w:pPr>
        <w:pStyle w:val="Lijstalinea"/>
        <w:spacing w:line="240" w:lineRule="auto"/>
        <w:ind w:left="0"/>
      </w:pPr>
      <w:r w:rsidRPr="00C74F9B">
        <w:t>Met name de detailhandel in kleding wordt gekenmerkt door seizoen patronen. Gedurende het seizoen dalen zowel de inkoopprijzen als de verkoopprijzen van de modegevoelige artikelen. Aan het einde van elk seizoen kunnen de artikelen veelal met korting worden ingekocht.</w:t>
      </w:r>
    </w:p>
    <w:p w:rsidR="005B3239" w:rsidRPr="00C74F9B" w:rsidRDefault="005B3239" w:rsidP="005B3239">
      <w:pPr>
        <w:pStyle w:val="Lijstalinea"/>
        <w:spacing w:line="240" w:lineRule="auto"/>
        <w:ind w:left="0"/>
      </w:pPr>
    </w:p>
    <w:p w:rsidR="005B3239" w:rsidRPr="00C74F9B" w:rsidRDefault="005B3239" w:rsidP="005B3239">
      <w:pPr>
        <w:pStyle w:val="Lijstalinea"/>
        <w:numPr>
          <w:ilvl w:val="0"/>
          <w:numId w:val="27"/>
        </w:numPr>
        <w:spacing w:after="200"/>
        <w:ind w:left="360"/>
      </w:pPr>
      <w:r w:rsidRPr="00C74F9B">
        <w:t xml:space="preserve">Beoordeel op basis van de RJ-Richtlijnen de aanvaardbaarheid van de toepassing van </w:t>
      </w:r>
      <w:proofErr w:type="spellStart"/>
      <w:r w:rsidRPr="00C74F9B">
        <w:t>lifo</w:t>
      </w:r>
      <w:proofErr w:type="spellEnd"/>
      <w:r w:rsidRPr="00C74F9B">
        <w:t xml:space="preserve"> als voorraadwaarderingsstelsel, voor wat betreft inzicht in het vermogen van de geconsolideerde jaarrekening van RIG.</w:t>
      </w:r>
    </w:p>
    <w:p w:rsidR="005B3239" w:rsidRPr="00C74F9B" w:rsidRDefault="005B3239" w:rsidP="005B3239">
      <w:pPr>
        <w:pStyle w:val="Lijstalinea"/>
        <w:tabs>
          <w:tab w:val="left" w:pos="1407"/>
        </w:tabs>
        <w:spacing w:line="240" w:lineRule="auto"/>
        <w:ind w:left="0"/>
        <w:rPr>
          <w:b/>
        </w:rPr>
      </w:pPr>
    </w:p>
    <w:p w:rsidR="005B3239" w:rsidRPr="00C74F9B" w:rsidRDefault="005B3239" w:rsidP="005B3239">
      <w:pPr>
        <w:pStyle w:val="Lijstalinea"/>
        <w:spacing w:after="200" w:line="240" w:lineRule="auto"/>
        <w:ind w:left="0"/>
        <w:rPr>
          <w:b/>
          <w:color w:val="FF0000"/>
        </w:rPr>
      </w:pPr>
      <w:r w:rsidRPr="00C74F9B">
        <w:rPr>
          <w:b/>
          <w:color w:val="FF0000"/>
        </w:rPr>
        <w:t xml:space="preserve">Antwoordindicatie </w:t>
      </w:r>
      <w:r w:rsidR="00C64C93" w:rsidRPr="00C74F9B">
        <w:rPr>
          <w:b/>
          <w:color w:val="FF0000"/>
        </w:rPr>
        <w:t>4</w:t>
      </w:r>
      <w:r w:rsidRPr="00C74F9B">
        <w:rPr>
          <w:b/>
          <w:color w:val="FF0000"/>
        </w:rPr>
        <w:t xml:space="preserve"> punten</w:t>
      </w:r>
    </w:p>
    <w:p w:rsidR="005B3239" w:rsidRPr="00C74F9B" w:rsidRDefault="005B3239" w:rsidP="005B3239">
      <w:pPr>
        <w:pStyle w:val="Lijstalinea"/>
        <w:spacing w:after="200" w:line="240" w:lineRule="auto"/>
        <w:ind w:left="0"/>
        <w:rPr>
          <w:color w:val="FF0000"/>
        </w:rPr>
      </w:pPr>
      <w:r w:rsidRPr="00C74F9B">
        <w:rPr>
          <w:color w:val="FF0000"/>
        </w:rPr>
        <w:t xml:space="preserve">Als gevolg van dalende inkoopprijzen wordt de Voorraad handelsgoederen bij toepassing van </w:t>
      </w:r>
      <w:proofErr w:type="spellStart"/>
      <w:r w:rsidRPr="00C74F9B">
        <w:rPr>
          <w:color w:val="FF0000"/>
        </w:rPr>
        <w:t>lifo</w:t>
      </w:r>
      <w:proofErr w:type="spellEnd"/>
      <w:r w:rsidRPr="00C74F9B">
        <w:rPr>
          <w:color w:val="FF0000"/>
        </w:rPr>
        <w:t xml:space="preserve"> structureel boven de vervangingswaarde gewaardeerd. Toepassing </w:t>
      </w:r>
      <w:proofErr w:type="spellStart"/>
      <w:r w:rsidRPr="00C74F9B">
        <w:rPr>
          <w:color w:val="FF0000"/>
        </w:rPr>
        <w:t>lifo</w:t>
      </w:r>
      <w:proofErr w:type="spellEnd"/>
      <w:r w:rsidRPr="00C74F9B">
        <w:rPr>
          <w:color w:val="FF0000"/>
        </w:rPr>
        <w:t xml:space="preserve"> geeft in deze situatie van dalende inkoopprijzen onvoldoende inzicht in vermogen. (zie per 11.3.4 HEV 2014). Indien toepassing van </w:t>
      </w:r>
      <w:proofErr w:type="spellStart"/>
      <w:r w:rsidRPr="00C74F9B">
        <w:rPr>
          <w:color w:val="FF0000"/>
        </w:rPr>
        <w:t>lifo</w:t>
      </w:r>
      <w:proofErr w:type="spellEnd"/>
      <w:r w:rsidRPr="00C74F9B">
        <w:rPr>
          <w:color w:val="FF0000"/>
        </w:rPr>
        <w:t xml:space="preserve"> een belangrijke invloed heeft op het vermogen dan dient dit in de toelichting te worden vermeld. Er dient dan informatie te worden opgenomen over het effect op het vermogen indien zou zijn gewaardeerd volgens </w:t>
      </w:r>
      <w:proofErr w:type="spellStart"/>
      <w:r w:rsidRPr="00C74F9B">
        <w:rPr>
          <w:color w:val="FF0000"/>
        </w:rPr>
        <w:t>fifo</w:t>
      </w:r>
      <w:proofErr w:type="spellEnd"/>
      <w:r w:rsidRPr="00C74F9B">
        <w:rPr>
          <w:color w:val="FF0000"/>
        </w:rPr>
        <w:t xml:space="preserve"> of gewogen gemiddelde prijzen of tegen actuele waarde.</w:t>
      </w:r>
    </w:p>
    <w:p w:rsidR="005B3239" w:rsidRPr="00C74F9B" w:rsidRDefault="005B3239" w:rsidP="005B3239">
      <w:pPr>
        <w:pStyle w:val="Lijstalinea"/>
        <w:spacing w:line="240" w:lineRule="auto"/>
        <w:ind w:left="0"/>
      </w:pPr>
    </w:p>
    <w:p w:rsidR="005B3239" w:rsidRPr="00C74F9B" w:rsidRDefault="005B3239" w:rsidP="005B3239">
      <w:pPr>
        <w:pStyle w:val="Lijstalinea"/>
        <w:spacing w:line="240" w:lineRule="auto"/>
        <w:ind w:left="0"/>
      </w:pPr>
      <w:r w:rsidRPr="00C74F9B">
        <w:t>In de accountantsbevindingen van Deel 3 van de casus is opgenomen dat van een</w:t>
      </w:r>
      <w:r w:rsidR="00FA51C0">
        <w:t xml:space="preserve"> partij ingekochte exclusieve schoenen</w:t>
      </w:r>
      <w:r w:rsidRPr="00C74F9B">
        <w:t xml:space="preserve"> bij </w:t>
      </w:r>
      <w:proofErr w:type="spellStart"/>
      <w:r w:rsidRPr="00C74F9B">
        <w:t>Shoezz</w:t>
      </w:r>
      <w:proofErr w:type="spellEnd"/>
      <w:r w:rsidRPr="00C74F9B">
        <w:t xml:space="preserve"> BV in december de verkoopprijs structureel is verlaagd.</w:t>
      </w:r>
    </w:p>
    <w:p w:rsidR="005B3239" w:rsidRPr="00C74F9B" w:rsidRDefault="005B3239" w:rsidP="005B3239">
      <w:pPr>
        <w:pStyle w:val="Lijstalinea"/>
        <w:spacing w:line="240" w:lineRule="auto"/>
        <w:ind w:left="0"/>
      </w:pPr>
    </w:p>
    <w:p w:rsidR="005B3239" w:rsidRPr="00C74F9B" w:rsidRDefault="005B3239" w:rsidP="005B3239">
      <w:pPr>
        <w:pStyle w:val="Lijstalinea"/>
        <w:numPr>
          <w:ilvl w:val="0"/>
          <w:numId w:val="27"/>
        </w:numPr>
        <w:spacing w:after="200"/>
        <w:ind w:left="360"/>
      </w:pPr>
      <w:r w:rsidRPr="00C74F9B">
        <w:t xml:space="preserve">Beredeneer of deze verkoopprijsverlaging gevolgen heeft voor de waardering van de Voorraad handelsgoederen per 31 december 2013. Geef de – eventuele – journaalpost die naar aanleiding van deze prijsverlaging </w:t>
      </w:r>
      <w:r w:rsidR="00FA51C0">
        <w:t>nog moet worden verwerk</w:t>
      </w:r>
      <w:r w:rsidRPr="00C74F9B">
        <w:t>t in de jaarrekening van 2013 (voeg de berekening aan het antwoord toe).</w:t>
      </w:r>
    </w:p>
    <w:p w:rsidR="00DA0B2B" w:rsidRPr="00C74F9B" w:rsidRDefault="00DA0B2B" w:rsidP="005B3239">
      <w:pPr>
        <w:spacing w:after="0"/>
        <w:rPr>
          <w:rFonts w:ascii="Arial" w:hAnsi="Arial" w:cs="Arial"/>
          <w:b/>
          <w:color w:val="FF0000"/>
        </w:rPr>
      </w:pPr>
    </w:p>
    <w:p w:rsidR="005B3239" w:rsidRPr="00C74F9B" w:rsidRDefault="005B3239" w:rsidP="005B3239">
      <w:pPr>
        <w:spacing w:after="0"/>
        <w:rPr>
          <w:rFonts w:ascii="Arial" w:hAnsi="Arial" w:cs="Arial"/>
          <w:b/>
          <w:color w:val="FF0000"/>
        </w:rPr>
      </w:pPr>
      <w:r w:rsidRPr="00C74F9B">
        <w:rPr>
          <w:rFonts w:ascii="Arial" w:hAnsi="Arial" w:cs="Arial"/>
          <w:b/>
          <w:color w:val="FF0000"/>
        </w:rPr>
        <w:t>Antwoordindicatie 5 punten</w:t>
      </w:r>
    </w:p>
    <w:p w:rsidR="005B3239" w:rsidRPr="00C74F9B" w:rsidRDefault="005B3239" w:rsidP="005B3239">
      <w:pPr>
        <w:rPr>
          <w:rFonts w:ascii="Arial" w:hAnsi="Arial" w:cs="Arial"/>
          <w:color w:val="FF0000"/>
        </w:rPr>
      </w:pPr>
      <w:r w:rsidRPr="00C74F9B">
        <w:rPr>
          <w:rFonts w:ascii="Arial" w:hAnsi="Arial" w:cs="Arial"/>
          <w:color w:val="FF0000"/>
        </w:rPr>
        <w:t xml:space="preserve">Aangezien sprake is van een structurele prijsverlaging, en geen tijdelijke kortingsactie, is de opbrengstwaarde lager dan de verkrijgingsprijs. Minimumwaarderingregel schrijft voor dat wordt gewaardeerd tegen verkrijgingsprijs of lagere (actuele) opbrengstwaarde </w:t>
      </w:r>
      <w:r w:rsidRPr="00C74F9B">
        <w:rPr>
          <w:rFonts w:ascii="Arial" w:hAnsi="Arial" w:cs="Arial"/>
          <w:b/>
          <w:color w:val="FF0000"/>
        </w:rPr>
        <w:t>(2p)</w:t>
      </w:r>
      <w:r w:rsidRPr="00C74F9B">
        <w:rPr>
          <w:rFonts w:ascii="Arial" w:hAnsi="Arial" w:cs="Arial"/>
          <w:color w:val="FF0000"/>
        </w:rPr>
        <w:t xml:space="preserve"> (zie par 11.3.1 HEV 2014).</w:t>
      </w:r>
    </w:p>
    <w:p w:rsidR="005B3239" w:rsidRPr="00C74F9B" w:rsidRDefault="005B3239" w:rsidP="005B3239">
      <w:pPr>
        <w:spacing w:after="0"/>
        <w:rPr>
          <w:rFonts w:ascii="Arial" w:hAnsi="Arial" w:cs="Arial"/>
          <w:b/>
          <w:color w:val="FF0000"/>
        </w:rPr>
      </w:pPr>
      <w:r w:rsidRPr="00C74F9B">
        <w:rPr>
          <w:rFonts w:ascii="Arial" w:hAnsi="Arial" w:cs="Arial"/>
          <w:color w:val="FF0000"/>
        </w:rPr>
        <w:t>Kostprijs handelsgoederen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450.000</w:t>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5B3239" w:rsidRPr="00C74F9B" w:rsidRDefault="005B3239" w:rsidP="005B3239">
      <w:pPr>
        <w:spacing w:after="0"/>
        <w:rPr>
          <w:rFonts w:ascii="Arial" w:hAnsi="Arial" w:cs="Arial"/>
          <w:b/>
          <w:color w:val="FF0000"/>
        </w:rPr>
      </w:pPr>
      <w:r w:rsidRPr="00C74F9B">
        <w:rPr>
          <w:rFonts w:ascii="Arial" w:hAnsi="Arial" w:cs="Arial"/>
          <w:color w:val="FF0000"/>
        </w:rPr>
        <w:t>(15.000 * € 30 (€ 180 - € 150))</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5B3239" w:rsidRPr="00C74F9B" w:rsidRDefault="005B3239" w:rsidP="005B3239">
      <w:pPr>
        <w:rPr>
          <w:rFonts w:ascii="Arial" w:hAnsi="Arial" w:cs="Arial"/>
          <w:b/>
          <w:color w:val="FF0000"/>
        </w:rPr>
      </w:pPr>
      <w:r w:rsidRPr="00C74F9B">
        <w:rPr>
          <w:rFonts w:ascii="Arial" w:hAnsi="Arial" w:cs="Arial"/>
          <w:color w:val="FF0000"/>
        </w:rPr>
        <w:t>Aan/</w:t>
      </w:r>
      <w:r w:rsidRPr="00C74F9B">
        <w:rPr>
          <w:rFonts w:ascii="Arial" w:hAnsi="Arial" w:cs="Arial"/>
          <w:color w:val="FF0000"/>
        </w:rPr>
        <w:tab/>
        <w:t>Voorraad handelsgoederen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450.000</w:t>
      </w:r>
      <w:r w:rsidRPr="00C74F9B">
        <w:rPr>
          <w:rFonts w:ascii="Arial" w:hAnsi="Arial" w:cs="Arial"/>
          <w:color w:val="FF0000"/>
        </w:rPr>
        <w:tab/>
        <w:t>V&amp;W</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C07293" w:rsidRPr="00C74F9B" w:rsidRDefault="00C07293" w:rsidP="00C07293">
      <w:pPr>
        <w:spacing w:line="240" w:lineRule="auto"/>
        <w:rPr>
          <w:rFonts w:ascii="Arial" w:hAnsi="Arial" w:cs="Arial"/>
          <w:color w:val="FF0000"/>
        </w:rPr>
      </w:pPr>
    </w:p>
    <w:p w:rsidR="00AE6DFC" w:rsidRPr="00C74F9B" w:rsidRDefault="00FA51C0" w:rsidP="00AE6DFC">
      <w:pPr>
        <w:spacing w:after="0"/>
        <w:rPr>
          <w:rFonts w:ascii="Arial" w:hAnsi="Arial" w:cs="Arial"/>
        </w:rPr>
      </w:pPr>
      <w:r>
        <w:rPr>
          <w:rFonts w:ascii="Arial" w:hAnsi="Arial" w:cs="Arial"/>
        </w:rPr>
        <w:t>In</w:t>
      </w:r>
      <w:r w:rsidR="00AE6DFC" w:rsidRPr="00C74F9B">
        <w:rPr>
          <w:rFonts w:ascii="Arial" w:hAnsi="Arial" w:cs="Arial"/>
        </w:rPr>
        <w:t xml:space="preserve"> de jaarrekening die bij de casus is opgenomen is een gedeeltelijke kasstroomoverzicht toegevoegd. RIG hanteert voor de bepaling van de operationele kasstroom de directe methode.</w:t>
      </w:r>
    </w:p>
    <w:p w:rsidR="00AE6DFC" w:rsidRPr="00C74F9B" w:rsidRDefault="00AE6DFC" w:rsidP="00AE6DFC">
      <w:pPr>
        <w:spacing w:after="0"/>
        <w:rPr>
          <w:rFonts w:ascii="Arial" w:hAnsi="Arial" w:cs="Arial"/>
        </w:rPr>
      </w:pPr>
    </w:p>
    <w:p w:rsidR="00AE6DFC" w:rsidRPr="00C74F9B" w:rsidRDefault="00AE6DFC" w:rsidP="00C64C93">
      <w:pPr>
        <w:pStyle w:val="Lijstalinea"/>
        <w:numPr>
          <w:ilvl w:val="0"/>
          <w:numId w:val="27"/>
        </w:numPr>
        <w:spacing w:after="200"/>
        <w:ind w:left="426" w:hanging="426"/>
      </w:pPr>
      <w:r w:rsidRPr="00C74F9B">
        <w:t>Bereken, uitsluitend met gebruik van de verstrekte gegevens in de jaarrekening, het bedrag dat RIG Holding BV in verslagjaar 2013 heeft betaald aan leveranciers van handelsgoederen.</w:t>
      </w:r>
    </w:p>
    <w:p w:rsidR="00AE6DFC" w:rsidRPr="00C74F9B" w:rsidRDefault="00AE6DFC" w:rsidP="00AE6DFC">
      <w:pPr>
        <w:pStyle w:val="Lijstalinea"/>
        <w:spacing w:line="240" w:lineRule="auto"/>
        <w:ind w:left="0"/>
        <w:rPr>
          <w:b/>
          <w:color w:val="FF0000"/>
        </w:rPr>
      </w:pPr>
    </w:p>
    <w:p w:rsidR="00AE6DFC" w:rsidRPr="00C74F9B" w:rsidRDefault="00AE6DFC" w:rsidP="00AE6DFC">
      <w:pPr>
        <w:pStyle w:val="Lijstalinea"/>
        <w:spacing w:line="240" w:lineRule="auto"/>
        <w:ind w:left="0"/>
        <w:rPr>
          <w:b/>
          <w:color w:val="FF0000"/>
        </w:rPr>
      </w:pPr>
      <w:r w:rsidRPr="00C74F9B">
        <w:rPr>
          <w:b/>
          <w:color w:val="FF0000"/>
        </w:rPr>
        <w:t>Antwoordindicatie 5 punten</w:t>
      </w:r>
    </w:p>
    <w:p w:rsidR="00AE6DFC" w:rsidRPr="00C74F9B" w:rsidRDefault="00AE6DFC" w:rsidP="00AE6DFC">
      <w:pPr>
        <w:spacing w:after="0" w:line="240" w:lineRule="auto"/>
        <w:rPr>
          <w:rFonts w:ascii="Arial" w:hAnsi="Arial" w:cs="Arial"/>
          <w:b/>
          <w:color w:val="FF0000"/>
        </w:rPr>
      </w:pPr>
      <w:r w:rsidRPr="00C74F9B">
        <w:rPr>
          <w:rFonts w:ascii="Arial" w:hAnsi="Arial" w:cs="Arial"/>
          <w:color w:val="FF0000"/>
        </w:rPr>
        <w:t>Begin voorraad handelsgoederen</w:t>
      </w:r>
      <w:r w:rsidRPr="00C74F9B">
        <w:rPr>
          <w:rFonts w:ascii="Arial" w:hAnsi="Arial" w:cs="Arial"/>
          <w:color w:val="FF0000"/>
        </w:rPr>
        <w:tab/>
      </w:r>
      <w:r w:rsidRPr="00C74F9B">
        <w:rPr>
          <w:rFonts w:ascii="Arial" w:hAnsi="Arial" w:cs="Arial"/>
          <w:color w:val="FF0000"/>
        </w:rPr>
        <w:tab/>
        <w:t>(balans)</w:t>
      </w:r>
      <w:r w:rsidRPr="00C74F9B">
        <w:rPr>
          <w:rFonts w:ascii="Arial" w:hAnsi="Arial" w:cs="Arial"/>
          <w:color w:val="FF0000"/>
        </w:rPr>
        <w:tab/>
        <w:t xml:space="preserve">    55.135</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AE6DFC" w:rsidRPr="00C74F9B" w:rsidRDefault="00AE6DFC" w:rsidP="00AE6DFC">
      <w:pPr>
        <w:spacing w:after="0" w:line="240" w:lineRule="auto"/>
        <w:rPr>
          <w:rFonts w:ascii="Arial" w:hAnsi="Arial" w:cs="Arial"/>
          <w:b/>
          <w:color w:val="FF0000"/>
        </w:rPr>
      </w:pPr>
      <w:r w:rsidRPr="00C74F9B">
        <w:rPr>
          <w:rFonts w:ascii="Arial" w:hAnsi="Arial" w:cs="Arial"/>
          <w:color w:val="FF0000"/>
        </w:rPr>
        <w:t>Kostprijs handelsgoederen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(W&amp;V)</w:t>
      </w:r>
      <w:r w:rsidRPr="00C74F9B">
        <w:rPr>
          <w:rFonts w:ascii="Arial" w:hAnsi="Arial" w:cs="Arial"/>
          <w:color w:val="FF0000"/>
        </w:rPr>
        <w:tab/>
      </w:r>
      <w:r w:rsidRPr="00C74F9B">
        <w:rPr>
          <w:rFonts w:ascii="Arial" w:hAnsi="Arial" w:cs="Arial"/>
          <w:color w:val="FF0000"/>
        </w:rPr>
        <w:tab/>
        <w:t>(327.158)</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AE6DFC" w:rsidRPr="00C74F9B" w:rsidRDefault="00AE6DFC" w:rsidP="00AE6DFC">
      <w:pPr>
        <w:spacing w:after="0" w:line="240" w:lineRule="auto"/>
        <w:rPr>
          <w:rFonts w:ascii="Arial" w:hAnsi="Arial" w:cs="Arial"/>
          <w:b/>
          <w:color w:val="FF0000"/>
        </w:rPr>
      </w:pPr>
      <w:r w:rsidRPr="00C74F9B">
        <w:rPr>
          <w:rFonts w:ascii="Arial" w:hAnsi="Arial" w:cs="Arial"/>
          <w:color w:val="FF0000"/>
        </w:rPr>
        <w:t>Eind voorraad handelsgoederen</w:t>
      </w:r>
      <w:r w:rsidRPr="00C74F9B">
        <w:rPr>
          <w:rFonts w:ascii="Arial" w:hAnsi="Arial" w:cs="Arial"/>
          <w:color w:val="FF0000"/>
        </w:rPr>
        <w:tab/>
      </w:r>
      <w:r w:rsidRPr="00C74F9B">
        <w:rPr>
          <w:rFonts w:ascii="Arial" w:hAnsi="Arial" w:cs="Arial"/>
          <w:color w:val="FF0000"/>
        </w:rPr>
        <w:tab/>
        <w:t>(balans)</w:t>
      </w:r>
      <w:r w:rsidRPr="00C74F9B">
        <w:rPr>
          <w:rFonts w:ascii="Arial" w:hAnsi="Arial" w:cs="Arial"/>
          <w:color w:val="FF0000"/>
        </w:rPr>
        <w:tab/>
      </w:r>
      <w:r w:rsidRPr="00C74F9B">
        <w:rPr>
          <w:rFonts w:ascii="Arial" w:hAnsi="Arial" w:cs="Arial"/>
          <w:color w:val="FF0000"/>
          <w:u w:val="single"/>
        </w:rPr>
        <w:t xml:space="preserve">   (59.204)</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AE6DFC" w:rsidRPr="00C74F9B" w:rsidRDefault="00AE6DFC" w:rsidP="00AE6DFC">
      <w:pPr>
        <w:spacing w:after="0" w:line="240" w:lineRule="auto"/>
        <w:rPr>
          <w:rFonts w:ascii="Arial" w:hAnsi="Arial" w:cs="Arial"/>
          <w:color w:val="FF0000"/>
        </w:rPr>
      </w:pPr>
      <w:r w:rsidRPr="00C74F9B">
        <w:rPr>
          <w:rFonts w:ascii="Arial" w:hAnsi="Arial" w:cs="Arial"/>
          <w:color w:val="FF0000"/>
        </w:rPr>
        <w:t>Inkopen 2013</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(331.227)</w:t>
      </w:r>
    </w:p>
    <w:p w:rsidR="00AE6DFC" w:rsidRPr="00C74F9B" w:rsidRDefault="00AE6DFC" w:rsidP="00AE6DFC">
      <w:pPr>
        <w:spacing w:after="0" w:line="240" w:lineRule="auto"/>
        <w:rPr>
          <w:rFonts w:ascii="Arial" w:hAnsi="Arial" w:cs="Arial"/>
          <w:b/>
          <w:color w:val="FF0000"/>
        </w:rPr>
      </w:pPr>
      <w:r w:rsidRPr="00C74F9B">
        <w:rPr>
          <w:rFonts w:ascii="Arial" w:hAnsi="Arial" w:cs="Arial"/>
          <w:color w:val="FF0000"/>
        </w:rPr>
        <w:t>Begin crediteuren handelsgoederen</w:t>
      </w:r>
      <w:r w:rsidRPr="00C74F9B">
        <w:rPr>
          <w:rFonts w:ascii="Arial" w:hAnsi="Arial" w:cs="Arial"/>
          <w:color w:val="FF0000"/>
        </w:rPr>
        <w:tab/>
      </w:r>
      <w:r w:rsidRPr="00C74F9B">
        <w:rPr>
          <w:rFonts w:ascii="Arial" w:hAnsi="Arial" w:cs="Arial"/>
          <w:color w:val="FF0000"/>
        </w:rPr>
        <w:tab/>
        <w:t>(</w:t>
      </w:r>
      <w:proofErr w:type="spellStart"/>
      <w:r w:rsidRPr="00C74F9B">
        <w:rPr>
          <w:rFonts w:ascii="Arial" w:hAnsi="Arial" w:cs="Arial"/>
          <w:color w:val="FF0000"/>
        </w:rPr>
        <w:t>toel</w:t>
      </w:r>
      <w:proofErr w:type="spellEnd"/>
      <w:r w:rsidRPr="00C74F9B">
        <w:rPr>
          <w:rFonts w:ascii="Arial" w:hAnsi="Arial" w:cs="Arial"/>
          <w:color w:val="FF0000"/>
        </w:rPr>
        <w:t>. 4)</w:t>
      </w:r>
      <w:r w:rsidRPr="00C74F9B">
        <w:rPr>
          <w:rFonts w:ascii="Arial" w:hAnsi="Arial" w:cs="Arial"/>
          <w:color w:val="FF0000"/>
        </w:rPr>
        <w:tab/>
        <w:t>(37.278)</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AE6DFC" w:rsidRPr="00C74F9B" w:rsidRDefault="00AE6DFC" w:rsidP="00AE6DFC">
      <w:pPr>
        <w:spacing w:after="0" w:line="240" w:lineRule="auto"/>
        <w:rPr>
          <w:rFonts w:ascii="Arial" w:hAnsi="Arial" w:cs="Arial"/>
          <w:b/>
          <w:color w:val="FF0000"/>
        </w:rPr>
      </w:pPr>
      <w:r w:rsidRPr="00C74F9B">
        <w:rPr>
          <w:rFonts w:ascii="Arial" w:hAnsi="Arial" w:cs="Arial"/>
          <w:color w:val="FF0000"/>
        </w:rPr>
        <w:t>Eind crediteuren handelsgoederen</w:t>
      </w:r>
      <w:r w:rsidRPr="00C74F9B">
        <w:rPr>
          <w:rFonts w:ascii="Arial" w:hAnsi="Arial" w:cs="Arial"/>
          <w:color w:val="FF0000"/>
        </w:rPr>
        <w:tab/>
      </w:r>
      <w:r w:rsidRPr="00C74F9B">
        <w:rPr>
          <w:rFonts w:ascii="Arial" w:hAnsi="Arial" w:cs="Arial"/>
          <w:color w:val="FF0000"/>
        </w:rPr>
        <w:tab/>
        <w:t>(</w:t>
      </w:r>
      <w:proofErr w:type="spellStart"/>
      <w:r w:rsidRPr="00C74F9B">
        <w:rPr>
          <w:rFonts w:ascii="Arial" w:hAnsi="Arial" w:cs="Arial"/>
          <w:color w:val="FF0000"/>
        </w:rPr>
        <w:t>toel</w:t>
      </w:r>
      <w:proofErr w:type="spellEnd"/>
      <w:r w:rsidRPr="00C74F9B">
        <w:rPr>
          <w:rFonts w:ascii="Arial" w:hAnsi="Arial" w:cs="Arial"/>
          <w:color w:val="FF0000"/>
        </w:rPr>
        <w:t>. 4)</w:t>
      </w:r>
      <w:r w:rsidRPr="00C74F9B">
        <w:rPr>
          <w:rFonts w:ascii="Arial" w:hAnsi="Arial" w:cs="Arial"/>
          <w:color w:val="FF0000"/>
        </w:rPr>
        <w:tab/>
      </w:r>
      <w:r w:rsidRPr="00C74F9B">
        <w:rPr>
          <w:rFonts w:ascii="Arial" w:hAnsi="Arial" w:cs="Arial"/>
          <w:color w:val="FF0000"/>
          <w:u w:val="single"/>
        </w:rPr>
        <w:t xml:space="preserve"> 45.498</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AE6DFC" w:rsidRPr="00C74F9B" w:rsidRDefault="00AE6DFC" w:rsidP="00AE6DFC">
      <w:pPr>
        <w:spacing w:line="240" w:lineRule="auto"/>
        <w:rPr>
          <w:rFonts w:ascii="Arial" w:hAnsi="Arial" w:cs="Arial"/>
          <w:color w:val="FF0000"/>
          <w:u w:val="single"/>
        </w:rPr>
      </w:pPr>
      <w:r w:rsidRPr="00C74F9B">
        <w:rPr>
          <w:rFonts w:ascii="Arial" w:hAnsi="Arial" w:cs="Arial"/>
          <w:color w:val="FF0000"/>
        </w:rPr>
        <w:t>Mutatie 2013</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u w:val="single"/>
        </w:rPr>
        <w:t xml:space="preserve">      8.220 </w:t>
      </w:r>
    </w:p>
    <w:p w:rsidR="00AE6DFC" w:rsidRPr="00C74F9B" w:rsidRDefault="00AE6DFC" w:rsidP="00AE6DFC">
      <w:pPr>
        <w:spacing w:line="240" w:lineRule="auto"/>
        <w:rPr>
          <w:rFonts w:ascii="Arial" w:hAnsi="Arial" w:cs="Arial"/>
          <w:color w:val="FF0000"/>
        </w:rPr>
      </w:pPr>
      <w:r w:rsidRPr="00C74F9B">
        <w:rPr>
          <w:rFonts w:ascii="Arial" w:hAnsi="Arial" w:cs="Arial"/>
          <w:color w:val="FF0000"/>
        </w:rPr>
        <w:t>Betaling leveranciers goederen 2013</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(323.007)</w:t>
      </w:r>
    </w:p>
    <w:p w:rsidR="00AE6DFC" w:rsidRPr="00C74F9B" w:rsidRDefault="00AE6DFC" w:rsidP="00AE6DFC">
      <w:pPr>
        <w:spacing w:after="0"/>
        <w:rPr>
          <w:rFonts w:ascii="Arial" w:hAnsi="Arial" w:cs="Arial"/>
          <w:b/>
        </w:rPr>
      </w:pPr>
    </w:p>
    <w:p w:rsidR="00F16AE2" w:rsidRPr="00C74F9B" w:rsidRDefault="00F16AE2" w:rsidP="00F16AE2">
      <w:pPr>
        <w:rPr>
          <w:rFonts w:ascii="Arial" w:hAnsi="Arial" w:cs="Arial"/>
          <w:b/>
        </w:rPr>
      </w:pPr>
    </w:p>
    <w:p w:rsidR="00F16AE2" w:rsidRPr="00C74F9B" w:rsidRDefault="00F16AE2" w:rsidP="00F16AE2">
      <w:pPr>
        <w:pStyle w:val="Lijstalinea"/>
        <w:spacing w:line="240" w:lineRule="auto"/>
        <w:ind w:left="0"/>
        <w:rPr>
          <w:b/>
        </w:rPr>
      </w:pPr>
      <w:r w:rsidRPr="00C74F9B">
        <w:rPr>
          <w:b/>
        </w:rPr>
        <w:t>Vraag 3.2</w:t>
      </w:r>
      <w:r w:rsidR="00186AE8" w:rsidRPr="00C74F9B">
        <w:rPr>
          <w:b/>
        </w:rPr>
        <w:t xml:space="preserve"> (</w:t>
      </w:r>
      <w:r w:rsidR="007B3C0F">
        <w:rPr>
          <w:b/>
        </w:rPr>
        <w:t>36</w:t>
      </w:r>
      <w:r w:rsidR="00186AE8" w:rsidRPr="00C74F9B">
        <w:rPr>
          <w:b/>
        </w:rPr>
        <w:t xml:space="preserve"> minuten)</w:t>
      </w:r>
    </w:p>
    <w:p w:rsidR="00F16AE2" w:rsidRPr="00C74F9B" w:rsidRDefault="00F16AE2" w:rsidP="00F16AE2">
      <w:pPr>
        <w:rPr>
          <w:rFonts w:ascii="Arial" w:hAnsi="Arial" w:cs="Arial"/>
        </w:rPr>
      </w:pPr>
      <w:r w:rsidRPr="00C74F9B">
        <w:rPr>
          <w:rFonts w:ascii="Arial" w:hAnsi="Arial" w:cs="Arial"/>
        </w:rPr>
        <w:t>Beschrijf de administratieve organisatie van de inkopen door WOW BV van handelsgoederen. Hanteer daa</w:t>
      </w:r>
      <w:r w:rsidR="00B00F4E" w:rsidRPr="00C74F9B">
        <w:rPr>
          <w:rFonts w:ascii="Arial" w:hAnsi="Arial" w:cs="Arial"/>
        </w:rPr>
        <w:t>rbij het volgende antwoordmodel</w:t>
      </w:r>
      <w:r w:rsidRPr="00C74F9B">
        <w:rPr>
          <w:rFonts w:ascii="Arial" w:hAnsi="Arial" w:cs="Arial"/>
        </w:rPr>
        <w:t>:</w:t>
      </w:r>
    </w:p>
    <w:p w:rsidR="00F16AE2" w:rsidRPr="00C74F9B" w:rsidRDefault="00F16AE2" w:rsidP="00F16AE2">
      <w:pPr>
        <w:spacing w:after="0"/>
        <w:rPr>
          <w:rFonts w:ascii="Arial" w:hAnsi="Arial" w:cs="Arial"/>
        </w:rPr>
      </w:pPr>
      <w:r w:rsidRPr="00C74F9B">
        <w:rPr>
          <w:rFonts w:ascii="Arial" w:hAnsi="Arial" w:cs="Arial"/>
        </w:rPr>
        <w:t>1</w:t>
      </w:r>
      <w:r w:rsidRPr="00C74F9B">
        <w:rPr>
          <w:rFonts w:ascii="Arial" w:hAnsi="Arial" w:cs="Arial"/>
        </w:rPr>
        <w:tab/>
      </w:r>
      <w:r w:rsidR="00FA7165" w:rsidRPr="00C74F9B">
        <w:rPr>
          <w:rFonts w:ascii="Arial" w:hAnsi="Arial" w:cs="Arial"/>
        </w:rPr>
        <w:t>a</w:t>
      </w:r>
      <w:r w:rsidRPr="00C74F9B">
        <w:rPr>
          <w:rFonts w:ascii="Arial" w:hAnsi="Arial" w:cs="Arial"/>
        </w:rPr>
        <w:t>froepen van handelsgoederen</w:t>
      </w:r>
      <w:r w:rsidR="00FA7165" w:rsidRPr="00C74F9B">
        <w:rPr>
          <w:rFonts w:ascii="Arial" w:hAnsi="Arial" w:cs="Arial"/>
        </w:rPr>
        <w:t>;</w:t>
      </w:r>
    </w:p>
    <w:p w:rsidR="00F16AE2" w:rsidRPr="00C74F9B" w:rsidRDefault="00F16AE2" w:rsidP="00F16AE2">
      <w:pPr>
        <w:spacing w:after="0"/>
        <w:rPr>
          <w:rFonts w:ascii="Arial" w:hAnsi="Arial" w:cs="Arial"/>
        </w:rPr>
      </w:pPr>
      <w:r w:rsidRPr="00C74F9B">
        <w:rPr>
          <w:rFonts w:ascii="Arial" w:hAnsi="Arial" w:cs="Arial"/>
        </w:rPr>
        <w:t>2</w:t>
      </w:r>
      <w:r w:rsidRPr="00C74F9B">
        <w:rPr>
          <w:rFonts w:ascii="Arial" w:hAnsi="Arial" w:cs="Arial"/>
        </w:rPr>
        <w:tab/>
      </w:r>
      <w:r w:rsidR="00FA7165" w:rsidRPr="00C74F9B">
        <w:rPr>
          <w:rFonts w:ascii="Arial" w:hAnsi="Arial" w:cs="Arial"/>
        </w:rPr>
        <w:t>o</w:t>
      </w:r>
      <w:r w:rsidRPr="00C74F9B">
        <w:rPr>
          <w:rFonts w:ascii="Arial" w:hAnsi="Arial" w:cs="Arial"/>
        </w:rPr>
        <w:t>ntvangen van handelsgoederen</w:t>
      </w:r>
      <w:r w:rsidR="00FA7165" w:rsidRPr="00C74F9B">
        <w:rPr>
          <w:rFonts w:ascii="Arial" w:hAnsi="Arial" w:cs="Arial"/>
        </w:rPr>
        <w:t>;</w:t>
      </w:r>
    </w:p>
    <w:p w:rsidR="00F16AE2" w:rsidRPr="00C74F9B" w:rsidRDefault="00F16AE2" w:rsidP="00F16AE2">
      <w:pPr>
        <w:spacing w:after="0"/>
        <w:rPr>
          <w:rFonts w:ascii="Arial" w:hAnsi="Arial" w:cs="Arial"/>
        </w:rPr>
      </w:pPr>
      <w:r w:rsidRPr="00C74F9B">
        <w:rPr>
          <w:rFonts w:ascii="Arial" w:hAnsi="Arial" w:cs="Arial"/>
        </w:rPr>
        <w:t>3</w:t>
      </w:r>
      <w:r w:rsidRPr="00C74F9B">
        <w:rPr>
          <w:rFonts w:ascii="Arial" w:hAnsi="Arial" w:cs="Arial"/>
        </w:rPr>
        <w:tab/>
      </w:r>
      <w:proofErr w:type="spellStart"/>
      <w:r w:rsidR="008F07C7" w:rsidRPr="00C74F9B">
        <w:rPr>
          <w:rFonts w:ascii="Arial" w:hAnsi="Arial" w:cs="Arial"/>
        </w:rPr>
        <w:t>verbandscontroles</w:t>
      </w:r>
      <w:proofErr w:type="spellEnd"/>
      <w:r w:rsidR="008F07C7" w:rsidRPr="00C74F9B">
        <w:rPr>
          <w:rFonts w:ascii="Arial" w:hAnsi="Arial" w:cs="Arial"/>
        </w:rPr>
        <w:t xml:space="preserve"> </w:t>
      </w:r>
      <w:r w:rsidRPr="00C74F9B">
        <w:rPr>
          <w:rFonts w:ascii="Arial" w:hAnsi="Arial" w:cs="Arial"/>
        </w:rPr>
        <w:t xml:space="preserve">en </w:t>
      </w:r>
      <w:r w:rsidR="008F07C7" w:rsidRPr="00C74F9B">
        <w:rPr>
          <w:rFonts w:ascii="Arial" w:hAnsi="Arial" w:cs="Arial"/>
        </w:rPr>
        <w:t xml:space="preserve">overige </w:t>
      </w:r>
      <w:r w:rsidRPr="00C74F9B">
        <w:rPr>
          <w:rFonts w:ascii="Arial" w:hAnsi="Arial" w:cs="Arial"/>
        </w:rPr>
        <w:t>controlewerkzaamheden</w:t>
      </w:r>
      <w:r w:rsidR="00FA7165" w:rsidRPr="00C74F9B">
        <w:rPr>
          <w:rFonts w:ascii="Arial" w:hAnsi="Arial" w:cs="Arial"/>
        </w:rPr>
        <w:t>;</w:t>
      </w:r>
    </w:p>
    <w:p w:rsidR="00F16AE2" w:rsidRPr="00C74F9B" w:rsidRDefault="00F16AE2" w:rsidP="00F16AE2">
      <w:pPr>
        <w:spacing w:after="0"/>
        <w:rPr>
          <w:rFonts w:ascii="Arial" w:hAnsi="Arial" w:cs="Arial"/>
        </w:rPr>
      </w:pPr>
      <w:r w:rsidRPr="00C74F9B">
        <w:rPr>
          <w:rFonts w:ascii="Arial" w:hAnsi="Arial" w:cs="Arial"/>
        </w:rPr>
        <w:t>4</w:t>
      </w:r>
      <w:r w:rsidRPr="00C74F9B">
        <w:rPr>
          <w:rFonts w:ascii="Arial" w:hAnsi="Arial" w:cs="Arial"/>
        </w:rPr>
        <w:tab/>
      </w:r>
      <w:r w:rsidR="00FA7165" w:rsidRPr="00C74F9B">
        <w:rPr>
          <w:rFonts w:ascii="Arial" w:hAnsi="Arial" w:cs="Arial"/>
        </w:rPr>
        <w:t>v</w:t>
      </w:r>
      <w:r w:rsidRPr="00C74F9B">
        <w:rPr>
          <w:rFonts w:ascii="Arial" w:hAnsi="Arial" w:cs="Arial"/>
        </w:rPr>
        <w:t>oldoen inkoopschulden</w:t>
      </w:r>
      <w:r w:rsidR="00FA7165" w:rsidRPr="00C74F9B">
        <w:rPr>
          <w:rFonts w:ascii="Arial" w:hAnsi="Arial" w:cs="Arial"/>
        </w:rPr>
        <w:t>.</w:t>
      </w:r>
    </w:p>
    <w:p w:rsidR="00FA7165" w:rsidRPr="00C74F9B" w:rsidRDefault="00FA7165" w:rsidP="00F16AE2">
      <w:pPr>
        <w:tabs>
          <w:tab w:val="left" w:pos="-1440"/>
          <w:tab w:val="left" w:pos="-720"/>
        </w:tabs>
        <w:ind w:left="705" w:hanging="705"/>
        <w:rPr>
          <w:rFonts w:ascii="Arial" w:hAnsi="Arial" w:cs="Arial"/>
          <w:b/>
        </w:rPr>
      </w:pPr>
    </w:p>
    <w:p w:rsidR="00F16AE2" w:rsidRPr="00C74F9B" w:rsidRDefault="00F16AE2" w:rsidP="00F16AE2">
      <w:pPr>
        <w:tabs>
          <w:tab w:val="left" w:pos="-1440"/>
          <w:tab w:val="left" w:pos="-720"/>
        </w:tabs>
        <w:ind w:left="705" w:hanging="705"/>
        <w:rPr>
          <w:rFonts w:ascii="Arial" w:hAnsi="Arial" w:cs="Arial"/>
        </w:rPr>
      </w:pPr>
      <w:r w:rsidRPr="00C74F9B">
        <w:rPr>
          <w:rFonts w:ascii="Arial" w:hAnsi="Arial" w:cs="Arial"/>
          <w:b/>
        </w:rPr>
        <w:t>Let op</w:t>
      </w:r>
      <w:r w:rsidRPr="00C74F9B">
        <w:rPr>
          <w:rFonts w:ascii="Arial" w:hAnsi="Arial" w:cs="Arial"/>
        </w:rPr>
        <w:t>:</w:t>
      </w:r>
    </w:p>
    <w:p w:rsidR="00F16AE2" w:rsidRPr="00C74F9B" w:rsidRDefault="00F16AE2" w:rsidP="00F16AE2">
      <w:pPr>
        <w:pStyle w:val="Lijstalinea"/>
        <w:numPr>
          <w:ilvl w:val="0"/>
          <w:numId w:val="6"/>
        </w:numPr>
        <w:tabs>
          <w:tab w:val="left" w:pos="-1440"/>
          <w:tab w:val="left" w:pos="-720"/>
        </w:tabs>
      </w:pPr>
      <w:r w:rsidRPr="00C74F9B">
        <w:t>Het gebruik van REF dient in de beschrijving van de administratieve organisatie te zijn geïntegreerd</w:t>
      </w:r>
      <w:r w:rsidR="00D7022A" w:rsidRPr="00C74F9B">
        <w:t>.</w:t>
      </w:r>
    </w:p>
    <w:p w:rsidR="00F16AE2" w:rsidRPr="00C74F9B" w:rsidRDefault="00F16AE2" w:rsidP="00F16AE2">
      <w:pPr>
        <w:pStyle w:val="Lijstalinea"/>
        <w:numPr>
          <w:ilvl w:val="0"/>
          <w:numId w:val="6"/>
        </w:numPr>
        <w:tabs>
          <w:tab w:val="left" w:pos="-1440"/>
          <w:tab w:val="left" w:pos="-720"/>
        </w:tabs>
        <w:rPr>
          <w:u w:val="single"/>
        </w:rPr>
      </w:pPr>
      <w:r w:rsidRPr="00C74F9B">
        <w:t xml:space="preserve">Een beschrijving van het stelsel van </w:t>
      </w:r>
      <w:proofErr w:type="spellStart"/>
      <w:r w:rsidRPr="00C74F9B">
        <w:t>general</w:t>
      </w:r>
      <w:proofErr w:type="spellEnd"/>
      <w:r w:rsidR="00FA7165" w:rsidRPr="00C74F9B">
        <w:t>-</w:t>
      </w:r>
      <w:r w:rsidRPr="00C74F9B">
        <w:t xml:space="preserve"> en </w:t>
      </w:r>
      <w:proofErr w:type="spellStart"/>
      <w:r w:rsidRPr="00C74F9B">
        <w:t>application</w:t>
      </w:r>
      <w:proofErr w:type="spellEnd"/>
      <w:r w:rsidRPr="00C74F9B">
        <w:t xml:space="preserve"> </w:t>
      </w:r>
      <w:proofErr w:type="spellStart"/>
      <w:r w:rsidRPr="00C74F9B">
        <w:t>controls</w:t>
      </w:r>
      <w:proofErr w:type="spellEnd"/>
      <w:r w:rsidRPr="00C74F9B">
        <w:t xml:space="preserve"> gericht op de betrouwbaarheid en continuïteit van de geautomatiseerde gegevensverwerking </w:t>
      </w:r>
      <w:r w:rsidR="00D7022A" w:rsidRPr="00C74F9B">
        <w:rPr>
          <w:u w:val="single"/>
        </w:rPr>
        <w:t>wordt niet gevraagd.</w:t>
      </w:r>
    </w:p>
    <w:p w:rsidR="00935F3B" w:rsidRDefault="00935F3B" w:rsidP="00935F3B">
      <w:pPr>
        <w:rPr>
          <w:rFonts w:ascii="Arial" w:hAnsi="Arial" w:cs="Arial"/>
          <w:b/>
          <w:color w:val="FF0000"/>
        </w:rPr>
      </w:pPr>
    </w:p>
    <w:p w:rsidR="00935F3B" w:rsidRDefault="00935F3B" w:rsidP="00935F3B">
      <w:pPr>
        <w:rPr>
          <w:rFonts w:ascii="Arial" w:hAnsi="Arial" w:cs="Arial"/>
          <w:b/>
          <w:color w:val="FF0000"/>
        </w:rPr>
      </w:pPr>
      <w:r>
        <w:rPr>
          <w:rFonts w:ascii="Arial" w:hAnsi="Arial" w:cs="Arial"/>
          <w:b/>
          <w:color w:val="FF0000"/>
        </w:rPr>
        <w:t>Antwoordindicatie (24 punten)</w:t>
      </w:r>
    </w:p>
    <w:p w:rsidR="00935F3B" w:rsidRDefault="00935F3B" w:rsidP="00935F3B">
      <w:pPr>
        <w:rPr>
          <w:rFonts w:ascii="Arial" w:hAnsi="Arial" w:cs="Arial"/>
          <w:b/>
          <w:color w:val="FF0000"/>
        </w:rPr>
      </w:pPr>
      <w:r>
        <w:rPr>
          <w:rFonts w:ascii="Arial" w:hAnsi="Arial" w:cs="Arial"/>
          <w:b/>
          <w:color w:val="FF0000"/>
        </w:rPr>
        <w:t>1</w:t>
      </w:r>
      <w:r>
        <w:rPr>
          <w:rFonts w:ascii="Arial" w:hAnsi="Arial" w:cs="Arial"/>
          <w:b/>
          <w:color w:val="FF0000"/>
        </w:rPr>
        <w:tab/>
        <w:t>Afroepen van handelsgoederen 3p</w:t>
      </w:r>
    </w:p>
    <w:p w:rsidR="00935F3B" w:rsidRDefault="00935F3B" w:rsidP="00935F3B">
      <w:pPr>
        <w:rPr>
          <w:rFonts w:ascii="Arial" w:hAnsi="Arial" w:cs="Arial"/>
          <w:color w:val="FF0000"/>
        </w:rPr>
      </w:pPr>
      <w:r>
        <w:rPr>
          <w:rFonts w:ascii="Arial" w:hAnsi="Arial" w:cs="Arial"/>
          <w:color w:val="FF0000"/>
        </w:rPr>
        <w:t>Onder gebruikmaking van de door de directie afgesloten raamcontracten en in overeenstemming met de directierichtlijnen roept de afdeling inkoop de goederen af en worden valutaposities ingenomen. De afroep wordt geregistreerd in REF.</w:t>
      </w:r>
    </w:p>
    <w:p w:rsidR="00935F3B" w:rsidRDefault="00935F3B" w:rsidP="00935F3B">
      <w:pPr>
        <w:rPr>
          <w:rFonts w:ascii="Arial" w:hAnsi="Arial" w:cs="Arial"/>
          <w:color w:val="FF0000"/>
        </w:rPr>
      </w:pPr>
    </w:p>
    <w:p w:rsidR="00935F3B" w:rsidRDefault="00935F3B" w:rsidP="00935F3B">
      <w:pPr>
        <w:rPr>
          <w:rFonts w:ascii="Arial" w:hAnsi="Arial" w:cs="Arial"/>
          <w:b/>
          <w:color w:val="FF0000"/>
        </w:rPr>
      </w:pPr>
      <w:r>
        <w:rPr>
          <w:rFonts w:ascii="Arial" w:hAnsi="Arial" w:cs="Arial"/>
          <w:b/>
          <w:color w:val="FF0000"/>
        </w:rPr>
        <w:t>2</w:t>
      </w:r>
      <w:r>
        <w:rPr>
          <w:rFonts w:ascii="Arial" w:hAnsi="Arial" w:cs="Arial"/>
          <w:b/>
          <w:color w:val="FF0000"/>
        </w:rPr>
        <w:tab/>
        <w:t>Ontvangen van handelsgoederen 4p</w:t>
      </w:r>
    </w:p>
    <w:p w:rsidR="00935F3B" w:rsidRDefault="00935F3B" w:rsidP="00935F3B">
      <w:pPr>
        <w:rPr>
          <w:rFonts w:ascii="Arial" w:hAnsi="Arial" w:cs="Arial"/>
          <w:color w:val="FF0000"/>
        </w:rPr>
      </w:pPr>
      <w:r>
        <w:rPr>
          <w:rFonts w:ascii="Arial" w:hAnsi="Arial" w:cs="Arial"/>
          <w:color w:val="FF0000"/>
        </w:rPr>
        <w:t>Tegen afgeven kwijting neemt de afdeling logistiek, na afstemming met de afroepgegevens de goederen in ontvangst en beoordeelt, in overeenstemming met de directierichtlijn in deze, de kwaliteit van de goederen. Indien de goederen niet aan de kwaliteitsnormen voldoen, stuurt de afdeling logistiek de goederen retour. Met scanapparatuur wordt de ontvangst vastgelegd. De ontvangst-, keurings- en retourgegevens worden geregistreerd in REF.</w:t>
      </w:r>
    </w:p>
    <w:p w:rsidR="00935F3B" w:rsidRDefault="00935F3B" w:rsidP="00935F3B">
      <w:pPr>
        <w:rPr>
          <w:rFonts w:ascii="Arial" w:hAnsi="Arial" w:cs="Arial"/>
          <w:color w:val="FF0000"/>
        </w:rPr>
      </w:pPr>
    </w:p>
    <w:p w:rsidR="00935F3B" w:rsidRDefault="00935F3B" w:rsidP="00935F3B">
      <w:pPr>
        <w:rPr>
          <w:rFonts w:ascii="Arial" w:hAnsi="Arial" w:cs="Arial"/>
          <w:b/>
          <w:color w:val="FF0000"/>
        </w:rPr>
      </w:pPr>
      <w:r>
        <w:rPr>
          <w:rFonts w:ascii="Arial" w:hAnsi="Arial" w:cs="Arial"/>
          <w:b/>
          <w:color w:val="FF0000"/>
        </w:rPr>
        <w:t>3</w:t>
      </w:r>
      <w:r>
        <w:rPr>
          <w:rFonts w:ascii="Arial" w:hAnsi="Arial" w:cs="Arial"/>
          <w:b/>
          <w:color w:val="FF0000"/>
        </w:rPr>
        <w:tab/>
        <w:t>Materiële en formele controlewerkzaamheden 13p</w:t>
      </w:r>
    </w:p>
    <w:p w:rsidR="00935F3B" w:rsidRDefault="00935F3B" w:rsidP="00935F3B">
      <w:pPr>
        <w:rPr>
          <w:rFonts w:ascii="Arial" w:hAnsi="Arial" w:cs="Arial"/>
          <w:color w:val="FF0000"/>
          <w:u w:val="single"/>
        </w:rPr>
      </w:pPr>
      <w:r>
        <w:rPr>
          <w:rFonts w:ascii="Arial" w:hAnsi="Arial" w:cs="Arial"/>
          <w:color w:val="FF0000"/>
          <w:u w:val="single"/>
        </w:rPr>
        <w:lastRenderedPageBreak/>
        <w:t>A</w:t>
      </w:r>
      <w:r>
        <w:rPr>
          <w:rFonts w:ascii="Arial" w:hAnsi="Arial" w:cs="Arial"/>
          <w:color w:val="FF0000"/>
          <w:u w:val="single"/>
        </w:rPr>
        <w:tab/>
      </w:r>
      <w:proofErr w:type="spellStart"/>
      <w:r>
        <w:rPr>
          <w:rFonts w:ascii="Arial" w:hAnsi="Arial" w:cs="Arial"/>
          <w:color w:val="FF0000"/>
          <w:u w:val="single"/>
        </w:rPr>
        <w:t>Verbandscontroles</w:t>
      </w:r>
      <w:proofErr w:type="spellEnd"/>
      <w:r>
        <w:rPr>
          <w:rFonts w:ascii="Arial" w:hAnsi="Arial" w:cs="Arial"/>
          <w:color w:val="FF0000"/>
          <w:u w:val="single"/>
        </w:rPr>
        <w:t xml:space="preserve"> (</w:t>
      </w:r>
      <w:r>
        <w:rPr>
          <w:rFonts w:ascii="Arial" w:hAnsi="Arial" w:cs="Arial"/>
          <w:b/>
          <w:color w:val="FF0000"/>
          <w:u w:val="single"/>
        </w:rPr>
        <w:t>9p</w:t>
      </w:r>
      <w:r>
        <w:rPr>
          <w:rFonts w:ascii="Arial" w:hAnsi="Arial" w:cs="Arial"/>
          <w:color w:val="FF0000"/>
          <w:u w:val="single"/>
        </w:rPr>
        <w:t>)</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Bestelde hoeveelheden goederen volgens inkoop = Ontvangen goederen</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Ontvangen goederen = Goedgekeurde + afgekeurde goederen</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 xml:space="preserve">(Goedgekeurde goederen - Goederen in consignatie) * inkoopprijzen volgens raamcontract = Toename crediteuren </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Toegekende inkoopbonus = Afname crediteuren</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Verkochte goederen in consignatie * Inkoopprijzen = Toename crediteuren</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Inkoopbonus volgens inkopen en voorwaarden raamcontract = Toegekende inkoopbonus</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Afgekeurde goederen = Retour gezonden goederen</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In overeenstemming met de leveringsvoorwaarden worden de ‘goedgekeurde’ facturen in RIG betaalbaar gesteld aan de ‘procuratiehouder’ (directeur) (</w:t>
      </w:r>
      <w:r>
        <w:rPr>
          <w:rFonts w:ascii="Arial" w:hAnsi="Arial" w:cs="Arial"/>
          <w:color w:val="FF0000"/>
          <w:u w:val="single"/>
        </w:rPr>
        <w:t xml:space="preserve">niet </w:t>
      </w:r>
      <w:r>
        <w:rPr>
          <w:rFonts w:ascii="Arial" w:hAnsi="Arial" w:cs="Arial"/>
          <w:color w:val="FF0000"/>
        </w:rPr>
        <w:t>iemand van de afdeling Inkoop of Finance &amp; Control).</w:t>
      </w:r>
    </w:p>
    <w:p w:rsidR="00935F3B" w:rsidRDefault="00935F3B" w:rsidP="00935F3B">
      <w:pPr>
        <w:spacing w:after="0"/>
        <w:ind w:left="360" w:hanging="360"/>
        <w:rPr>
          <w:rFonts w:ascii="Arial" w:hAnsi="Arial" w:cs="Arial"/>
          <w:color w:val="FF0000"/>
        </w:rPr>
      </w:pPr>
      <w:r>
        <w:rPr>
          <w:rFonts w:ascii="Arial" w:hAnsi="Arial" w:cs="Arial"/>
          <w:color w:val="FF0000"/>
        </w:rPr>
        <w:t>-</w:t>
      </w:r>
      <w:r>
        <w:rPr>
          <w:rFonts w:ascii="Arial" w:hAnsi="Arial" w:cs="Arial"/>
          <w:color w:val="FF0000"/>
        </w:rPr>
        <w:tab/>
        <w:t>Afname crediteuren = afname bank</w:t>
      </w:r>
    </w:p>
    <w:p w:rsidR="00935F3B" w:rsidRDefault="00935F3B" w:rsidP="00935F3B">
      <w:pPr>
        <w:spacing w:after="0"/>
        <w:rPr>
          <w:rFonts w:ascii="Arial" w:hAnsi="Arial" w:cs="Arial"/>
          <w:color w:val="FF0000"/>
          <w:u w:val="single"/>
        </w:rPr>
      </w:pPr>
    </w:p>
    <w:p w:rsidR="00935F3B" w:rsidRDefault="00935F3B" w:rsidP="00935F3B">
      <w:pPr>
        <w:rPr>
          <w:rFonts w:ascii="Arial" w:hAnsi="Arial" w:cs="Arial"/>
          <w:color w:val="FF0000"/>
          <w:u w:val="single"/>
        </w:rPr>
      </w:pPr>
      <w:r>
        <w:rPr>
          <w:rFonts w:ascii="Arial" w:hAnsi="Arial" w:cs="Arial"/>
          <w:color w:val="FF0000"/>
          <w:u w:val="single"/>
        </w:rPr>
        <w:t>B</w:t>
      </w:r>
      <w:r>
        <w:rPr>
          <w:rFonts w:ascii="Arial" w:hAnsi="Arial" w:cs="Arial"/>
          <w:color w:val="FF0000"/>
          <w:u w:val="single"/>
        </w:rPr>
        <w:tab/>
        <w:t>Overige controlewerkzaamheden (</w:t>
      </w:r>
      <w:r>
        <w:rPr>
          <w:rFonts w:ascii="Arial" w:hAnsi="Arial" w:cs="Arial"/>
          <w:b/>
          <w:color w:val="FF0000"/>
          <w:u w:val="single"/>
        </w:rPr>
        <w:t>4p</w:t>
      </w:r>
      <w:r>
        <w:rPr>
          <w:rFonts w:ascii="Arial" w:hAnsi="Arial" w:cs="Arial"/>
          <w:color w:val="FF0000"/>
          <w:u w:val="single"/>
        </w:rPr>
        <w:t>)</w:t>
      </w:r>
    </w:p>
    <w:p w:rsidR="00935F3B" w:rsidRDefault="00935F3B" w:rsidP="00935F3B">
      <w:pPr>
        <w:spacing w:after="0"/>
        <w:ind w:left="426" w:hanging="426"/>
        <w:rPr>
          <w:rFonts w:ascii="Arial" w:hAnsi="Arial" w:cs="Arial"/>
          <w:color w:val="FF0000"/>
        </w:rPr>
      </w:pPr>
      <w:r>
        <w:rPr>
          <w:rFonts w:ascii="Arial" w:hAnsi="Arial" w:cs="Arial"/>
          <w:color w:val="FF0000"/>
        </w:rPr>
        <w:t>-</w:t>
      </w:r>
      <w:r>
        <w:rPr>
          <w:rFonts w:ascii="Arial" w:hAnsi="Arial" w:cs="Arial"/>
          <w:color w:val="FF0000"/>
        </w:rPr>
        <w:tab/>
        <w:t>In overeenstemming met de leveringsvoorwaarden worden de ‘goedgekeurde’ facturen in RIG betaalbaar gesteld aan de ‘procuratiehouder’ (</w:t>
      </w:r>
      <w:r>
        <w:rPr>
          <w:rFonts w:ascii="Arial" w:hAnsi="Arial" w:cs="Arial"/>
          <w:color w:val="FF0000"/>
          <w:u w:val="single"/>
        </w:rPr>
        <w:t>niet</w:t>
      </w:r>
      <w:r>
        <w:rPr>
          <w:rFonts w:ascii="Arial" w:hAnsi="Arial" w:cs="Arial"/>
          <w:color w:val="FF0000"/>
        </w:rPr>
        <w:t xml:space="preserve"> iemand van de afdeling Inkoop of Finance &amp; Control).</w:t>
      </w:r>
    </w:p>
    <w:p w:rsidR="00935F3B" w:rsidRDefault="00935F3B" w:rsidP="00935F3B">
      <w:pPr>
        <w:widowControl w:val="0"/>
        <w:tabs>
          <w:tab w:val="left" w:pos="-1440"/>
          <w:tab w:val="left" w:pos="-720"/>
        </w:tabs>
        <w:spacing w:after="0" w:line="240" w:lineRule="auto"/>
        <w:ind w:left="426" w:hanging="426"/>
        <w:rPr>
          <w:rFonts w:ascii="Arial" w:hAnsi="Arial" w:cs="Arial"/>
          <w:color w:val="FF0000"/>
        </w:rPr>
      </w:pPr>
      <w:r>
        <w:rPr>
          <w:rFonts w:ascii="Arial" w:hAnsi="Arial" w:cs="Arial"/>
          <w:color w:val="FF0000"/>
        </w:rPr>
        <w:t>-</w:t>
      </w:r>
      <w:r>
        <w:rPr>
          <w:rFonts w:ascii="Arial" w:hAnsi="Arial" w:cs="Arial"/>
          <w:color w:val="FF0000"/>
        </w:rPr>
        <w:tab/>
        <w:t xml:space="preserve">Controle op de naleving van de directierichtlijnen inzake </w:t>
      </w:r>
      <w:r>
        <w:rPr>
          <w:rFonts w:ascii="Arial" w:eastAsia="Times New Roman" w:hAnsi="Arial" w:cs="Arial"/>
          <w:snapToGrid w:val="0"/>
          <w:color w:val="FF0000"/>
        </w:rPr>
        <w:t xml:space="preserve">bestelhoeveelheden, het innemen van valutaposities en </w:t>
      </w:r>
      <w:r>
        <w:rPr>
          <w:rFonts w:ascii="Arial" w:hAnsi="Arial" w:cs="Arial"/>
          <w:color w:val="FF0000"/>
        </w:rPr>
        <w:t>de gehanteerde betalingstermijn.</w:t>
      </w:r>
    </w:p>
    <w:p w:rsidR="00935F3B" w:rsidRDefault="00935F3B" w:rsidP="00935F3B">
      <w:pPr>
        <w:rPr>
          <w:rFonts w:ascii="Arial" w:hAnsi="Arial" w:cs="Arial"/>
          <w:b/>
          <w:i/>
          <w:color w:val="FF0000"/>
        </w:rPr>
      </w:pPr>
    </w:p>
    <w:p w:rsidR="00935F3B" w:rsidRDefault="00935F3B" w:rsidP="00935F3B">
      <w:pPr>
        <w:rPr>
          <w:rFonts w:ascii="Arial" w:hAnsi="Arial" w:cs="Arial"/>
          <w:b/>
          <w:color w:val="FF0000"/>
        </w:rPr>
      </w:pPr>
      <w:r>
        <w:rPr>
          <w:rFonts w:ascii="Arial" w:hAnsi="Arial" w:cs="Arial"/>
          <w:b/>
          <w:color w:val="FF0000"/>
        </w:rPr>
        <w:t>4</w:t>
      </w:r>
      <w:r>
        <w:rPr>
          <w:rFonts w:ascii="Arial" w:hAnsi="Arial" w:cs="Arial"/>
          <w:b/>
          <w:color w:val="FF0000"/>
        </w:rPr>
        <w:tab/>
        <w:t>Voldoen inkoopschulden 4p</w:t>
      </w:r>
    </w:p>
    <w:p w:rsidR="00935F3B" w:rsidRDefault="00935F3B" w:rsidP="00935F3B">
      <w:pPr>
        <w:spacing w:line="240" w:lineRule="auto"/>
        <w:rPr>
          <w:rFonts w:ascii="Arial" w:hAnsi="Arial" w:cs="Arial"/>
          <w:color w:val="FF0000"/>
        </w:rPr>
      </w:pPr>
      <w:r>
        <w:rPr>
          <w:rFonts w:ascii="Arial" w:hAnsi="Arial" w:cs="Arial"/>
          <w:color w:val="FF0000"/>
        </w:rPr>
        <w:t xml:space="preserve">De directie (in ieder geval </w:t>
      </w:r>
      <w:r>
        <w:rPr>
          <w:rFonts w:ascii="Arial" w:hAnsi="Arial" w:cs="Arial"/>
          <w:color w:val="FF0000"/>
          <w:u w:val="single"/>
        </w:rPr>
        <w:t>niet</w:t>
      </w:r>
      <w:r>
        <w:rPr>
          <w:rFonts w:ascii="Arial" w:hAnsi="Arial" w:cs="Arial"/>
          <w:color w:val="FF0000"/>
        </w:rPr>
        <w:t xml:space="preserve"> iemand van de afdeling Inkoop of Finance &amp; Control) beoordeelt de betaalbaar gestelde facturen op aanvaardbaarheid en geeft met in achtneming van de te hanteren betalingstermijnen, door middel van een elektronisch fiat, de betalingsopdracht.</w:t>
      </w:r>
    </w:p>
    <w:p w:rsidR="00F16AE2" w:rsidRPr="00C74F9B" w:rsidRDefault="00F16AE2" w:rsidP="00F16AE2">
      <w:pPr>
        <w:pStyle w:val="Lijstalinea"/>
        <w:spacing w:line="240" w:lineRule="auto"/>
        <w:ind w:left="0"/>
      </w:pPr>
    </w:p>
    <w:p w:rsidR="00F16AE2" w:rsidRPr="00C74F9B" w:rsidRDefault="00F16AE2" w:rsidP="00F16AE2">
      <w:pPr>
        <w:pStyle w:val="Lijstalinea"/>
        <w:spacing w:line="240" w:lineRule="auto"/>
        <w:ind w:left="0"/>
      </w:pPr>
      <w:r w:rsidRPr="00C74F9B">
        <w:rPr>
          <w:b/>
        </w:rPr>
        <w:t>Vraag 3.3</w:t>
      </w:r>
      <w:r w:rsidR="00186AE8" w:rsidRPr="00C74F9B">
        <w:rPr>
          <w:b/>
        </w:rPr>
        <w:t xml:space="preserve"> (1</w:t>
      </w:r>
      <w:r w:rsidR="007B3C0F">
        <w:rPr>
          <w:b/>
        </w:rPr>
        <w:t>9</w:t>
      </w:r>
      <w:r w:rsidR="00186AE8" w:rsidRPr="00C74F9B">
        <w:rPr>
          <w:b/>
        </w:rPr>
        <w:t xml:space="preserve"> minuten)</w:t>
      </w:r>
    </w:p>
    <w:p w:rsidR="00F16AE2" w:rsidRPr="00C74F9B" w:rsidRDefault="00F16AE2" w:rsidP="00F16AE2">
      <w:pPr>
        <w:pStyle w:val="Lijstalinea"/>
        <w:spacing w:line="240" w:lineRule="auto"/>
        <w:ind w:left="0"/>
      </w:pPr>
      <w:r w:rsidRPr="00C74F9B">
        <w:t xml:space="preserve">Een onderdeel van de accountantscontrole bij RIG vormt de inventarisatie van de </w:t>
      </w:r>
      <w:r w:rsidR="00D00633" w:rsidRPr="00C74F9B">
        <w:t>voorraad handelsgoederen</w:t>
      </w:r>
      <w:r w:rsidRPr="00C74F9B">
        <w:t xml:space="preserve"> per einde boekjaar. </w:t>
      </w:r>
      <w:r w:rsidR="00D00633" w:rsidRPr="00C74F9B">
        <w:t xml:space="preserve">Per einde boekjaar vindt een integrale inventarisatie plaats. Het controleteam van HFM </w:t>
      </w:r>
      <w:proofErr w:type="spellStart"/>
      <w:r w:rsidR="00D00633" w:rsidRPr="00C74F9B">
        <w:t>Cruquius</w:t>
      </w:r>
      <w:proofErr w:type="spellEnd"/>
      <w:r w:rsidR="00D00633" w:rsidRPr="00C74F9B">
        <w:t xml:space="preserve">  is bij deze inventarisatie aanwezig.</w:t>
      </w:r>
    </w:p>
    <w:p w:rsidR="004A0E7C" w:rsidRDefault="004A0E7C" w:rsidP="00D00633">
      <w:pPr>
        <w:pStyle w:val="Geenafstand"/>
        <w:rPr>
          <w:rFonts w:ascii="Arial" w:eastAsia="Calibri" w:hAnsi="Arial" w:cs="Arial"/>
          <w:b/>
        </w:rPr>
      </w:pPr>
    </w:p>
    <w:p w:rsidR="004A0E7C" w:rsidRDefault="00D00633" w:rsidP="00D00633">
      <w:pPr>
        <w:pStyle w:val="Geenafstand"/>
        <w:rPr>
          <w:rFonts w:ascii="Arial" w:eastAsia="Calibri" w:hAnsi="Arial" w:cs="Arial"/>
        </w:rPr>
      </w:pPr>
      <w:r w:rsidRPr="00C74F9B">
        <w:rPr>
          <w:rFonts w:ascii="Arial" w:eastAsia="Calibri" w:hAnsi="Arial" w:cs="Arial"/>
          <w:b/>
        </w:rPr>
        <w:t>Gevraagd</w:t>
      </w:r>
      <w:r w:rsidRPr="00C74F9B">
        <w:rPr>
          <w:rFonts w:ascii="Arial" w:eastAsia="Calibri" w:hAnsi="Arial" w:cs="Arial"/>
        </w:rPr>
        <w:t xml:space="preserve">: </w:t>
      </w:r>
    </w:p>
    <w:p w:rsidR="00D00633" w:rsidRPr="00C74F9B" w:rsidRDefault="004A0E7C" w:rsidP="00D00633">
      <w:pPr>
        <w:pStyle w:val="Geenafstand"/>
        <w:rPr>
          <w:rFonts w:ascii="Arial" w:eastAsia="Calibri" w:hAnsi="Arial" w:cs="Arial"/>
        </w:rPr>
      </w:pPr>
      <w:r>
        <w:rPr>
          <w:rFonts w:ascii="Arial" w:eastAsia="Calibri" w:hAnsi="Arial" w:cs="Arial"/>
        </w:rPr>
        <w:t>N</w:t>
      </w:r>
      <w:r w:rsidR="00D00633" w:rsidRPr="00C74F9B">
        <w:rPr>
          <w:rFonts w:ascii="Arial" w:eastAsia="Calibri" w:hAnsi="Arial" w:cs="Arial"/>
        </w:rPr>
        <w:t xml:space="preserve">oem 6 belangrijke aandachtspunten waarmee het controleteam </w:t>
      </w:r>
      <w:r>
        <w:rPr>
          <w:rFonts w:ascii="Arial" w:eastAsia="Calibri" w:hAnsi="Arial" w:cs="Arial"/>
        </w:rPr>
        <w:t xml:space="preserve">van HFM </w:t>
      </w:r>
      <w:proofErr w:type="spellStart"/>
      <w:r>
        <w:rPr>
          <w:rFonts w:ascii="Arial" w:eastAsia="Calibri" w:hAnsi="Arial" w:cs="Arial"/>
        </w:rPr>
        <w:t>Cruquius</w:t>
      </w:r>
      <w:proofErr w:type="spellEnd"/>
      <w:r>
        <w:rPr>
          <w:rFonts w:ascii="Arial" w:eastAsia="Calibri" w:hAnsi="Arial" w:cs="Arial"/>
        </w:rPr>
        <w:t xml:space="preserve"> </w:t>
      </w:r>
      <w:r w:rsidR="00D00633" w:rsidRPr="00C74F9B">
        <w:rPr>
          <w:rFonts w:ascii="Arial" w:eastAsia="Calibri" w:hAnsi="Arial" w:cs="Arial"/>
        </w:rPr>
        <w:t>rekening zal moeten houden bij de inventarisatie van de voorraad handelsgoederen.</w:t>
      </w:r>
    </w:p>
    <w:p w:rsidR="00F16AE2" w:rsidRPr="00C74F9B" w:rsidRDefault="00F16AE2" w:rsidP="00F16AE2">
      <w:pPr>
        <w:pStyle w:val="Lijstalinea"/>
        <w:spacing w:line="240" w:lineRule="auto"/>
        <w:ind w:left="0"/>
      </w:pPr>
    </w:p>
    <w:p w:rsidR="00F16AE2" w:rsidRPr="00C74F9B" w:rsidRDefault="005F2AF7" w:rsidP="00F16AE2">
      <w:pPr>
        <w:pStyle w:val="Lijstalinea"/>
        <w:spacing w:line="240" w:lineRule="auto"/>
        <w:ind w:left="0"/>
        <w:rPr>
          <w:b/>
          <w:color w:val="FF0000"/>
        </w:rPr>
      </w:pPr>
      <w:r w:rsidRPr="00C74F9B">
        <w:rPr>
          <w:b/>
          <w:color w:val="FF0000"/>
        </w:rPr>
        <w:t>Antwoordindicatie 12 punten</w:t>
      </w:r>
      <w:r w:rsidR="00DE45FC" w:rsidRPr="00C74F9B">
        <w:rPr>
          <w:b/>
          <w:color w:val="FF0000"/>
        </w:rPr>
        <w:t>, 2 p per goed benoemd onderdeel.</w:t>
      </w:r>
    </w:p>
    <w:p w:rsidR="00F16AE2" w:rsidRPr="00C74F9B" w:rsidRDefault="00F16AE2" w:rsidP="00F16AE2">
      <w:pPr>
        <w:pStyle w:val="Lijstalinea"/>
        <w:spacing w:line="240" w:lineRule="auto"/>
        <w:ind w:left="0"/>
        <w:rPr>
          <w:color w:val="FF0000"/>
        </w:rPr>
      </w:pPr>
      <w:r w:rsidRPr="00C74F9B">
        <w:rPr>
          <w:color w:val="FF0000"/>
        </w:rPr>
        <w:t>Aandachtspunten:</w:t>
      </w:r>
    </w:p>
    <w:p w:rsidR="00F16AE2" w:rsidRPr="00C74F9B" w:rsidRDefault="00F16AE2" w:rsidP="00F16AE2">
      <w:pPr>
        <w:pStyle w:val="Lijstalinea"/>
        <w:numPr>
          <w:ilvl w:val="0"/>
          <w:numId w:val="7"/>
        </w:numPr>
        <w:spacing w:line="240" w:lineRule="auto"/>
        <w:rPr>
          <w:color w:val="FF0000"/>
        </w:rPr>
      </w:pPr>
      <w:r w:rsidRPr="00C74F9B">
        <w:rPr>
          <w:color w:val="FF0000"/>
        </w:rPr>
        <w:t xml:space="preserve">De Kantoorvoorraadadministratie </w:t>
      </w:r>
      <w:r w:rsidR="00D7022A" w:rsidRPr="00C74F9B">
        <w:rPr>
          <w:color w:val="FF0000"/>
        </w:rPr>
        <w:t xml:space="preserve">(KVA) </w:t>
      </w:r>
      <w:r w:rsidRPr="00C74F9B">
        <w:rPr>
          <w:color w:val="FF0000"/>
        </w:rPr>
        <w:t>dient bijgewerkt te zijn tot het moment van inventarisatie.</w:t>
      </w:r>
    </w:p>
    <w:p w:rsidR="00D7022A" w:rsidRPr="00C74F9B" w:rsidRDefault="00D7022A" w:rsidP="00D7022A">
      <w:pPr>
        <w:pStyle w:val="Lijstalinea"/>
        <w:numPr>
          <w:ilvl w:val="0"/>
          <w:numId w:val="7"/>
        </w:numPr>
        <w:spacing w:line="240" w:lineRule="auto"/>
        <w:rPr>
          <w:color w:val="FF0000"/>
        </w:rPr>
      </w:pPr>
      <w:r w:rsidRPr="00C74F9B">
        <w:rPr>
          <w:color w:val="FF0000"/>
        </w:rPr>
        <w:t>De KVA dient op de financiële administratie te zijn aangesloten.</w:t>
      </w:r>
    </w:p>
    <w:p w:rsidR="00F16AE2" w:rsidRPr="00C74F9B" w:rsidRDefault="00F16AE2" w:rsidP="00F16AE2">
      <w:pPr>
        <w:pStyle w:val="Lijstalinea"/>
        <w:numPr>
          <w:ilvl w:val="0"/>
          <w:numId w:val="7"/>
        </w:numPr>
        <w:spacing w:line="240" w:lineRule="auto"/>
        <w:rPr>
          <w:color w:val="FF0000"/>
        </w:rPr>
      </w:pPr>
      <w:r w:rsidRPr="00C74F9B">
        <w:rPr>
          <w:color w:val="FF0000"/>
        </w:rPr>
        <w:t>De pipe- line dient in beeld te zijn</w:t>
      </w:r>
      <w:r w:rsidR="00D7022A" w:rsidRPr="00C74F9B">
        <w:rPr>
          <w:color w:val="FF0000"/>
        </w:rPr>
        <w:t>.</w:t>
      </w:r>
    </w:p>
    <w:p w:rsidR="00F16AE2" w:rsidRPr="00C74F9B" w:rsidRDefault="00F16AE2" w:rsidP="00F16AE2">
      <w:pPr>
        <w:pStyle w:val="Lijstalinea"/>
        <w:numPr>
          <w:ilvl w:val="0"/>
          <w:numId w:val="7"/>
        </w:numPr>
        <w:spacing w:line="240" w:lineRule="auto"/>
        <w:rPr>
          <w:color w:val="FF0000"/>
        </w:rPr>
      </w:pPr>
      <w:r w:rsidRPr="00C74F9B">
        <w:rPr>
          <w:color w:val="FF0000"/>
        </w:rPr>
        <w:t>Het logistieke proces (zowel inkomende als uitgaande goederen) dient tijdens de inventarisatie stilgelegd te zijn.</w:t>
      </w:r>
    </w:p>
    <w:p w:rsidR="00F16AE2" w:rsidRPr="00C74F9B" w:rsidRDefault="00F16AE2" w:rsidP="00F16AE2">
      <w:pPr>
        <w:pStyle w:val="Lijstalinea"/>
        <w:numPr>
          <w:ilvl w:val="0"/>
          <w:numId w:val="7"/>
        </w:numPr>
        <w:spacing w:line="240" w:lineRule="auto"/>
        <w:rPr>
          <w:color w:val="FF0000"/>
        </w:rPr>
      </w:pPr>
      <w:r w:rsidRPr="00C74F9B">
        <w:rPr>
          <w:color w:val="FF0000"/>
        </w:rPr>
        <w:t>Tijdens het inventariseren dient het vier</w:t>
      </w:r>
      <w:r w:rsidR="00D7022A" w:rsidRPr="00C74F9B">
        <w:rPr>
          <w:color w:val="FF0000"/>
        </w:rPr>
        <w:t>-</w:t>
      </w:r>
      <w:r w:rsidRPr="00C74F9B">
        <w:rPr>
          <w:color w:val="FF0000"/>
        </w:rPr>
        <w:t>ogen principe te worden toegepast. De Accountant dient vergezeld te worden van een medewerker van RIG.</w:t>
      </w:r>
    </w:p>
    <w:p w:rsidR="00F16AE2" w:rsidRPr="00C74F9B" w:rsidRDefault="00F16AE2" w:rsidP="00F16AE2">
      <w:pPr>
        <w:pStyle w:val="Lijstalinea"/>
        <w:numPr>
          <w:ilvl w:val="0"/>
          <w:numId w:val="7"/>
        </w:numPr>
        <w:spacing w:line="240" w:lineRule="auto"/>
        <w:rPr>
          <w:color w:val="FF0000"/>
        </w:rPr>
      </w:pPr>
      <w:r w:rsidRPr="00C74F9B">
        <w:rPr>
          <w:color w:val="FF0000"/>
        </w:rPr>
        <w:t xml:space="preserve">De KVA wordt gebruikt als norm: de KVA is de </w:t>
      </w:r>
      <w:proofErr w:type="spellStart"/>
      <w:r w:rsidRPr="00C74F9B">
        <w:rPr>
          <w:color w:val="FF0000"/>
        </w:rPr>
        <w:t>soll</w:t>
      </w:r>
      <w:proofErr w:type="spellEnd"/>
      <w:r w:rsidRPr="00C74F9B">
        <w:rPr>
          <w:color w:val="FF0000"/>
        </w:rPr>
        <w:t xml:space="preserve">, de voorraad zelf vormt de </w:t>
      </w:r>
      <w:proofErr w:type="spellStart"/>
      <w:r w:rsidRPr="00C74F9B">
        <w:rPr>
          <w:color w:val="FF0000"/>
        </w:rPr>
        <w:t>ist</w:t>
      </w:r>
      <w:proofErr w:type="spellEnd"/>
      <w:r w:rsidRPr="00C74F9B">
        <w:rPr>
          <w:color w:val="FF0000"/>
        </w:rPr>
        <w:t>.</w:t>
      </w:r>
    </w:p>
    <w:p w:rsidR="00D7022A" w:rsidRPr="00C74F9B" w:rsidRDefault="00F16AE2" w:rsidP="00F16AE2">
      <w:pPr>
        <w:pStyle w:val="Lijstalinea"/>
        <w:numPr>
          <w:ilvl w:val="0"/>
          <w:numId w:val="7"/>
        </w:numPr>
        <w:spacing w:line="240" w:lineRule="auto"/>
        <w:rPr>
          <w:color w:val="FF0000"/>
        </w:rPr>
      </w:pPr>
      <w:r w:rsidRPr="00C74F9B">
        <w:rPr>
          <w:color w:val="FF0000"/>
        </w:rPr>
        <w:t>De geconstateerde verschillen worden geanalyseerd,</w:t>
      </w:r>
    </w:p>
    <w:p w:rsidR="00F16AE2" w:rsidRPr="00C74F9B" w:rsidRDefault="00D7022A" w:rsidP="00F16AE2">
      <w:pPr>
        <w:pStyle w:val="Lijstalinea"/>
        <w:numPr>
          <w:ilvl w:val="0"/>
          <w:numId w:val="7"/>
        </w:numPr>
        <w:spacing w:line="240" w:lineRule="auto"/>
        <w:rPr>
          <w:color w:val="FF0000"/>
        </w:rPr>
      </w:pPr>
      <w:r w:rsidRPr="00C74F9B">
        <w:rPr>
          <w:color w:val="FF0000"/>
        </w:rPr>
        <w:t xml:space="preserve">Verschillen worden </w:t>
      </w:r>
      <w:r w:rsidR="00F16AE2" w:rsidRPr="00C74F9B">
        <w:rPr>
          <w:color w:val="FF0000"/>
        </w:rPr>
        <w:t xml:space="preserve">geautoriseerd door de directie van RIG en </w:t>
      </w:r>
      <w:r w:rsidRPr="00C74F9B">
        <w:rPr>
          <w:color w:val="FF0000"/>
        </w:rPr>
        <w:t xml:space="preserve">pas daarna </w:t>
      </w:r>
      <w:r w:rsidR="00F16AE2" w:rsidRPr="00C74F9B">
        <w:rPr>
          <w:color w:val="FF0000"/>
        </w:rPr>
        <w:t xml:space="preserve">verwerkt in de KVA en </w:t>
      </w:r>
      <w:r w:rsidRPr="00C74F9B">
        <w:rPr>
          <w:color w:val="FF0000"/>
        </w:rPr>
        <w:t>financiële administratie</w:t>
      </w:r>
      <w:r w:rsidR="00F16AE2" w:rsidRPr="00C74F9B">
        <w:rPr>
          <w:color w:val="FF0000"/>
        </w:rPr>
        <w:t>.</w:t>
      </w:r>
    </w:p>
    <w:p w:rsidR="00F16AE2" w:rsidRPr="00C74F9B" w:rsidRDefault="00F16AE2" w:rsidP="00F16AE2">
      <w:pPr>
        <w:pStyle w:val="Lijstalinea"/>
        <w:numPr>
          <w:ilvl w:val="0"/>
          <w:numId w:val="7"/>
        </w:numPr>
        <w:spacing w:line="240" w:lineRule="auto"/>
        <w:rPr>
          <w:color w:val="FF0000"/>
        </w:rPr>
      </w:pPr>
      <w:r w:rsidRPr="00C74F9B">
        <w:rPr>
          <w:color w:val="FF0000"/>
        </w:rPr>
        <w:lastRenderedPageBreak/>
        <w:t xml:space="preserve">Er wordt gewerkt volgens het principe list tot </w:t>
      </w:r>
      <w:r w:rsidR="00D7022A" w:rsidRPr="00C74F9B">
        <w:rPr>
          <w:color w:val="FF0000"/>
        </w:rPr>
        <w:t>f</w:t>
      </w:r>
      <w:r w:rsidRPr="00C74F9B">
        <w:rPr>
          <w:color w:val="FF0000"/>
        </w:rPr>
        <w:t xml:space="preserve">loor en </w:t>
      </w:r>
      <w:r w:rsidR="00D7022A" w:rsidRPr="00C74F9B">
        <w:rPr>
          <w:color w:val="FF0000"/>
        </w:rPr>
        <w:t>f</w:t>
      </w:r>
      <w:r w:rsidRPr="00C74F9B">
        <w:rPr>
          <w:color w:val="FF0000"/>
        </w:rPr>
        <w:t xml:space="preserve">loor </w:t>
      </w:r>
      <w:proofErr w:type="spellStart"/>
      <w:r w:rsidRPr="00C74F9B">
        <w:rPr>
          <w:color w:val="FF0000"/>
        </w:rPr>
        <w:t>to</w:t>
      </w:r>
      <w:proofErr w:type="spellEnd"/>
      <w:r w:rsidRPr="00C74F9B">
        <w:rPr>
          <w:color w:val="FF0000"/>
        </w:rPr>
        <w:t xml:space="preserve"> list</w:t>
      </w:r>
      <w:r w:rsidR="00D7022A" w:rsidRPr="00C74F9B">
        <w:rPr>
          <w:color w:val="FF0000"/>
        </w:rPr>
        <w:t>: goederen worden ‘heen en weer’ geteld.</w:t>
      </w:r>
    </w:p>
    <w:p w:rsidR="00D7022A" w:rsidRPr="00C74F9B" w:rsidRDefault="00D7022A" w:rsidP="00F16AE2">
      <w:pPr>
        <w:pStyle w:val="Lijstalinea"/>
        <w:numPr>
          <w:ilvl w:val="0"/>
          <w:numId w:val="7"/>
        </w:numPr>
        <w:spacing w:line="240" w:lineRule="auto"/>
        <w:rPr>
          <w:color w:val="FF0000"/>
        </w:rPr>
      </w:pPr>
      <w:r w:rsidRPr="00C74F9B">
        <w:rPr>
          <w:color w:val="FF0000"/>
        </w:rPr>
        <w:t xml:space="preserve">Goederen in consignatie dienen meegeteld te worden. Daarbij dienen deze goederen zichtbaar in de KVA </w:t>
      </w:r>
      <w:r w:rsidR="009761C0" w:rsidRPr="00C74F9B">
        <w:rPr>
          <w:color w:val="FF0000"/>
        </w:rPr>
        <w:t>als</w:t>
      </w:r>
      <w:r w:rsidRPr="00C74F9B">
        <w:rPr>
          <w:color w:val="FF0000"/>
        </w:rPr>
        <w:t xml:space="preserve"> consignatiegoederen te zijn aangemerkt.</w:t>
      </w:r>
    </w:p>
    <w:p w:rsidR="00F16AE2" w:rsidRPr="00C74F9B" w:rsidRDefault="00F16AE2" w:rsidP="00F16AE2">
      <w:pPr>
        <w:pStyle w:val="Lijstalinea"/>
        <w:numPr>
          <w:ilvl w:val="0"/>
          <w:numId w:val="7"/>
        </w:numPr>
        <w:spacing w:line="240" w:lineRule="auto"/>
        <w:rPr>
          <w:color w:val="FF0000"/>
        </w:rPr>
      </w:pPr>
      <w:r w:rsidRPr="00C74F9B">
        <w:rPr>
          <w:color w:val="FF0000"/>
        </w:rPr>
        <w:t>De scanapparatuur is correct verbonden met de KVA in REF.</w:t>
      </w:r>
    </w:p>
    <w:p w:rsidR="00F16AE2" w:rsidRPr="00C74F9B" w:rsidRDefault="00F16AE2" w:rsidP="00F16AE2">
      <w:pPr>
        <w:pStyle w:val="Lijstalinea"/>
        <w:spacing w:line="240" w:lineRule="auto"/>
        <w:ind w:left="0"/>
      </w:pPr>
    </w:p>
    <w:p w:rsidR="00E35E5C" w:rsidRPr="00C74F9B" w:rsidRDefault="00E35E5C" w:rsidP="00E35E5C">
      <w:pPr>
        <w:pStyle w:val="Lijstalinea"/>
        <w:spacing w:line="240" w:lineRule="auto"/>
        <w:ind w:left="0"/>
      </w:pPr>
    </w:p>
    <w:p w:rsidR="005B3239" w:rsidRPr="00C74F9B" w:rsidRDefault="005B3239" w:rsidP="005B3239">
      <w:pPr>
        <w:rPr>
          <w:rFonts w:ascii="Arial" w:hAnsi="Arial" w:cs="Arial"/>
          <w:b/>
        </w:rPr>
      </w:pPr>
      <w:r w:rsidRPr="00C74F9B">
        <w:rPr>
          <w:rFonts w:ascii="Arial" w:hAnsi="Arial" w:cs="Arial"/>
          <w:b/>
        </w:rPr>
        <w:t>Vraag 4 Immateriële vaste activa (1</w:t>
      </w:r>
      <w:r w:rsidR="00827F79" w:rsidRPr="00C74F9B">
        <w:rPr>
          <w:rFonts w:ascii="Arial" w:hAnsi="Arial" w:cs="Arial"/>
          <w:b/>
        </w:rPr>
        <w:t>1</w:t>
      </w:r>
      <w:r w:rsidRPr="00C74F9B">
        <w:rPr>
          <w:rFonts w:ascii="Arial" w:hAnsi="Arial" w:cs="Arial"/>
          <w:b/>
        </w:rPr>
        <w:t xml:space="preserve"> minuten)</w:t>
      </w:r>
    </w:p>
    <w:p w:rsidR="005B3239" w:rsidRPr="00C74F9B" w:rsidRDefault="005B3239" w:rsidP="005B3239">
      <w:pPr>
        <w:pStyle w:val="Lijstalinea"/>
        <w:numPr>
          <w:ilvl w:val="0"/>
          <w:numId w:val="28"/>
        </w:numPr>
        <w:spacing w:after="200"/>
        <w:ind w:left="360"/>
      </w:pPr>
      <w:r w:rsidRPr="00C74F9B">
        <w:t xml:space="preserve">RIG heeft de uitgaven voor intern ontwikkelde </w:t>
      </w:r>
      <w:proofErr w:type="spellStart"/>
      <w:r w:rsidRPr="00C74F9B">
        <w:t>webtoepassingen</w:t>
      </w:r>
      <w:proofErr w:type="spellEnd"/>
      <w:r w:rsidRPr="00C74F9B">
        <w:t xml:space="preserve"> geactiveerd. Geef op grond van de RJ-Richtlijnen drie </w:t>
      </w:r>
      <w:r w:rsidRPr="00C74F9B">
        <w:rPr>
          <w:u w:val="single"/>
        </w:rPr>
        <w:t>specifieke voorwaarden</w:t>
      </w:r>
      <w:r w:rsidRPr="00C74F9B">
        <w:t xml:space="preserve"> voor het activeren van deze uitgaven.</w:t>
      </w:r>
    </w:p>
    <w:p w:rsidR="00DA0B2B" w:rsidRPr="00C74F9B" w:rsidRDefault="00DA0B2B" w:rsidP="00DA0B2B">
      <w:pPr>
        <w:rPr>
          <w:rFonts w:ascii="Arial" w:hAnsi="Arial" w:cs="Arial"/>
        </w:rPr>
      </w:pPr>
    </w:p>
    <w:p w:rsidR="005B3239" w:rsidRPr="00C74F9B" w:rsidRDefault="005B3239" w:rsidP="005B3239">
      <w:pPr>
        <w:spacing w:after="0" w:line="240" w:lineRule="auto"/>
        <w:rPr>
          <w:rFonts w:ascii="Arial" w:hAnsi="Arial" w:cs="Arial"/>
          <w:b/>
          <w:color w:val="FF0000"/>
        </w:rPr>
      </w:pPr>
      <w:r w:rsidRPr="00C74F9B">
        <w:rPr>
          <w:rFonts w:ascii="Arial" w:hAnsi="Arial" w:cs="Arial"/>
          <w:b/>
          <w:color w:val="FF0000"/>
        </w:rPr>
        <w:t>Antwoordindicatie 4 punten</w:t>
      </w:r>
    </w:p>
    <w:p w:rsidR="005B3239" w:rsidRPr="00C74F9B" w:rsidRDefault="005B3239" w:rsidP="005B3239">
      <w:pPr>
        <w:spacing w:after="0"/>
        <w:rPr>
          <w:rFonts w:ascii="Arial" w:hAnsi="Arial" w:cs="Arial"/>
          <w:color w:val="FF0000"/>
        </w:rPr>
      </w:pPr>
      <w:r w:rsidRPr="00C74F9B">
        <w:rPr>
          <w:rFonts w:ascii="Arial" w:hAnsi="Arial" w:cs="Arial"/>
          <w:color w:val="FF0000"/>
        </w:rPr>
        <w:t>Activering gedurende de ontwikkelingsfase (zie par 5.3.2 HEV 2014):</w:t>
      </w:r>
    </w:p>
    <w:p w:rsidR="005B3239" w:rsidRPr="00C74F9B" w:rsidRDefault="005B3239" w:rsidP="005B3239">
      <w:pPr>
        <w:pStyle w:val="Lijstalinea"/>
        <w:numPr>
          <w:ilvl w:val="0"/>
          <w:numId w:val="10"/>
        </w:numPr>
        <w:spacing w:after="200"/>
        <w:ind w:left="700"/>
        <w:rPr>
          <w:color w:val="FF0000"/>
        </w:rPr>
      </w:pPr>
      <w:r w:rsidRPr="00C74F9B">
        <w:rPr>
          <w:color w:val="FF0000"/>
        </w:rPr>
        <w:t>Technische uitvoerbaarheid van de website (toepassingsmogelijkheid);</w:t>
      </w:r>
    </w:p>
    <w:p w:rsidR="005B3239" w:rsidRPr="00C74F9B" w:rsidRDefault="005B3239" w:rsidP="005B3239">
      <w:pPr>
        <w:pStyle w:val="Lijstalinea"/>
        <w:numPr>
          <w:ilvl w:val="0"/>
          <w:numId w:val="10"/>
        </w:numPr>
        <w:spacing w:after="200"/>
        <w:ind w:left="700"/>
        <w:rPr>
          <w:color w:val="FF0000"/>
        </w:rPr>
      </w:pPr>
      <w:r w:rsidRPr="00C74F9B">
        <w:rPr>
          <w:color w:val="FF0000"/>
        </w:rPr>
        <w:t>Intentie om de website te voltooien en te gebruiken;</w:t>
      </w:r>
    </w:p>
    <w:p w:rsidR="005B3239" w:rsidRPr="00C74F9B" w:rsidRDefault="005B3239" w:rsidP="005B3239">
      <w:pPr>
        <w:pStyle w:val="Lijstalinea"/>
        <w:numPr>
          <w:ilvl w:val="0"/>
          <w:numId w:val="10"/>
        </w:numPr>
        <w:spacing w:after="200"/>
        <w:ind w:left="700"/>
        <w:rPr>
          <w:color w:val="FF0000"/>
        </w:rPr>
      </w:pPr>
      <w:r w:rsidRPr="00C74F9B">
        <w:rPr>
          <w:color w:val="FF0000"/>
        </w:rPr>
        <w:t>De potentie om toekomstige economische voordelen uit de website te genereren (activering is alleen toegestaan als de website inkomsten kan genereren);</w:t>
      </w:r>
    </w:p>
    <w:p w:rsidR="005B3239" w:rsidRPr="00C74F9B" w:rsidRDefault="005B3239" w:rsidP="005B3239">
      <w:pPr>
        <w:pStyle w:val="Lijstalinea"/>
        <w:numPr>
          <w:ilvl w:val="0"/>
          <w:numId w:val="10"/>
        </w:numPr>
        <w:spacing w:after="200"/>
        <w:ind w:left="700"/>
        <w:rPr>
          <w:color w:val="FF0000"/>
        </w:rPr>
      </w:pPr>
      <w:r w:rsidRPr="00C74F9B">
        <w:rPr>
          <w:color w:val="FF0000"/>
        </w:rPr>
        <w:t>Beschikbaarheid van voldoende technische en financiële middelen om de ontwikkeling van de website te voltooien.</w:t>
      </w:r>
    </w:p>
    <w:p w:rsidR="005B3239" w:rsidRPr="00C74F9B" w:rsidRDefault="005B3239" w:rsidP="005B3239">
      <w:pPr>
        <w:pStyle w:val="Lijstalinea"/>
        <w:spacing w:line="240" w:lineRule="auto"/>
        <w:ind w:left="0"/>
      </w:pPr>
    </w:p>
    <w:p w:rsidR="005B3239" w:rsidRPr="00C74F9B" w:rsidRDefault="005B3239" w:rsidP="005B3239">
      <w:pPr>
        <w:pStyle w:val="Lijstalinea"/>
        <w:numPr>
          <w:ilvl w:val="0"/>
          <w:numId w:val="28"/>
        </w:numPr>
        <w:spacing w:after="200"/>
        <w:ind w:left="360"/>
      </w:pPr>
      <w:r w:rsidRPr="00C74F9B">
        <w:t>De Software is voor 15.312 geactiveerd op de balans per 31 december 2013. Dit saldo komt niet overeen met het saldo van de Wettelijke reserve ontwikkelingskosten ad 6.384 op de (vennootschappelijke) balans. Geef een verklaring voor dit verschil.</w:t>
      </w:r>
    </w:p>
    <w:p w:rsidR="005B3239" w:rsidRPr="00935F3B" w:rsidRDefault="005B3239" w:rsidP="00935F3B">
      <w:pPr>
        <w:pStyle w:val="Lijstalinea"/>
        <w:spacing w:after="200"/>
        <w:ind w:left="0"/>
        <w:rPr>
          <w:b/>
          <w:color w:val="FF0000"/>
        </w:rPr>
      </w:pPr>
    </w:p>
    <w:p w:rsidR="00935F3B" w:rsidRPr="00935F3B" w:rsidRDefault="00935F3B" w:rsidP="00935F3B">
      <w:pPr>
        <w:shd w:val="clear" w:color="auto" w:fill="FFFFFF"/>
        <w:spacing w:after="0" w:line="240" w:lineRule="auto"/>
        <w:ind w:left="360"/>
        <w:rPr>
          <w:rFonts w:ascii="Arial" w:eastAsia="Times New Roman" w:hAnsi="Arial" w:cs="Arial"/>
          <w:color w:val="FF0000"/>
          <w:sz w:val="20"/>
          <w:szCs w:val="20"/>
        </w:rPr>
      </w:pPr>
      <w:r w:rsidRPr="00935F3B">
        <w:rPr>
          <w:rFonts w:ascii="Arial" w:eastAsia="Times New Roman" w:hAnsi="Arial" w:cs="Arial"/>
          <w:b/>
          <w:bCs/>
          <w:color w:val="FF0000"/>
        </w:rPr>
        <w:t>Antwoordindicatie 3 punten</w:t>
      </w:r>
    </w:p>
    <w:p w:rsidR="00935F3B" w:rsidRPr="00935F3B" w:rsidRDefault="00935F3B" w:rsidP="00935F3B">
      <w:pPr>
        <w:shd w:val="clear" w:color="auto" w:fill="FFFFFF"/>
        <w:spacing w:after="0" w:line="240" w:lineRule="auto"/>
        <w:ind w:left="360"/>
        <w:rPr>
          <w:rFonts w:ascii="Arial" w:eastAsia="Times New Roman" w:hAnsi="Arial" w:cs="Arial"/>
          <w:color w:val="FF0000"/>
          <w:sz w:val="20"/>
          <w:szCs w:val="20"/>
        </w:rPr>
      </w:pPr>
      <w:r w:rsidRPr="00935F3B">
        <w:rPr>
          <w:rFonts w:ascii="Arial" w:eastAsia="Times New Roman" w:hAnsi="Arial" w:cs="Arial"/>
          <w:color w:val="FF0000"/>
        </w:rPr>
        <w:t>De verklaring voor het verschil in balanssaldo tussen de geactiveerde Software en de Wettelijke reserve ontwikkelingskosten komt voort uit geactiveerde software die niet behoort tot ontwikkelingskosten. Ontwikkeling vindt plaats voorafgaand aan het commerciële gebruik. Deze software is niet (meer) in ontwikkeling en draagt bij aan de inkomsten van de onderneming. Voor deze software hoeft geen wettelijke reserve te worden gevormd (zie par 5.2 en par 14.3.8 HEV 2014).</w:t>
      </w:r>
    </w:p>
    <w:p w:rsidR="00935F3B" w:rsidRPr="00935F3B" w:rsidRDefault="00935F3B" w:rsidP="00935F3B">
      <w:pPr>
        <w:shd w:val="clear" w:color="auto" w:fill="FFFFFF"/>
        <w:spacing w:after="0" w:line="240" w:lineRule="auto"/>
        <w:ind w:left="360"/>
        <w:rPr>
          <w:rFonts w:ascii="Arial" w:eastAsia="Times New Roman" w:hAnsi="Arial" w:cs="Arial"/>
          <w:color w:val="FF0000"/>
          <w:sz w:val="20"/>
          <w:szCs w:val="20"/>
        </w:rPr>
      </w:pPr>
      <w:r w:rsidRPr="00935F3B">
        <w:rPr>
          <w:rFonts w:ascii="Arial" w:eastAsia="Times New Roman" w:hAnsi="Arial" w:cs="Arial"/>
          <w:color w:val="FF0000"/>
        </w:rPr>
        <w:t> </w:t>
      </w:r>
    </w:p>
    <w:p w:rsidR="00935F3B" w:rsidRPr="00935F3B" w:rsidRDefault="00935F3B" w:rsidP="00935F3B">
      <w:pPr>
        <w:shd w:val="clear" w:color="auto" w:fill="FFFFFF"/>
        <w:spacing w:after="0" w:line="240" w:lineRule="auto"/>
        <w:ind w:left="360"/>
        <w:rPr>
          <w:rFonts w:ascii="Arial" w:eastAsia="Times New Roman" w:hAnsi="Arial" w:cs="Arial"/>
          <w:color w:val="FF0000"/>
          <w:sz w:val="20"/>
          <w:szCs w:val="20"/>
        </w:rPr>
      </w:pPr>
      <w:r w:rsidRPr="00935F3B">
        <w:rPr>
          <w:rFonts w:ascii="Arial" w:eastAsia="Times New Roman" w:hAnsi="Arial" w:cs="Arial"/>
          <w:b/>
          <w:bCs/>
          <w:color w:val="FF0000"/>
        </w:rPr>
        <w:t>Alternatief antwoord</w:t>
      </w:r>
    </w:p>
    <w:p w:rsidR="00935F3B" w:rsidRPr="00935F3B" w:rsidRDefault="00935F3B" w:rsidP="00935F3B">
      <w:pPr>
        <w:shd w:val="clear" w:color="auto" w:fill="FFFFFF"/>
        <w:spacing w:after="0" w:line="240" w:lineRule="auto"/>
        <w:ind w:left="360"/>
        <w:rPr>
          <w:rFonts w:ascii="Arial" w:eastAsia="Times New Roman" w:hAnsi="Arial" w:cs="Arial"/>
          <w:color w:val="FF0000"/>
          <w:sz w:val="20"/>
          <w:szCs w:val="20"/>
        </w:rPr>
      </w:pPr>
      <w:r w:rsidRPr="00935F3B">
        <w:rPr>
          <w:rFonts w:ascii="Arial" w:eastAsia="Times New Roman" w:hAnsi="Arial" w:cs="Arial"/>
          <w:color w:val="FF0000"/>
        </w:rPr>
        <w:t>De verklaring voor het verschil komt voort uit extern gekochte (standaard) software die gereed is voor gebruik. Voor de kosten van intern ontwikkelde en/of aangepaste (maatwerk)software wordt een wettelijke reserve gevormd maar voor externe software is dat niet nodig. Deze software is immers direct beschikba</w:t>
      </w:r>
      <w:r>
        <w:rPr>
          <w:rFonts w:ascii="Arial" w:eastAsia="Times New Roman" w:hAnsi="Arial" w:cs="Arial"/>
          <w:color w:val="FF0000"/>
        </w:rPr>
        <w:t>ar voor commerciële toepassing.</w:t>
      </w:r>
    </w:p>
    <w:p w:rsidR="005B3239" w:rsidRPr="00935F3B" w:rsidRDefault="005B3239" w:rsidP="00935F3B">
      <w:pPr>
        <w:spacing w:after="0"/>
        <w:rPr>
          <w:rFonts w:ascii="Arial" w:hAnsi="Arial" w:cs="Arial"/>
        </w:rPr>
      </w:pPr>
    </w:p>
    <w:p w:rsidR="00DA0B2B" w:rsidRPr="00C74F9B" w:rsidRDefault="00DA0B2B" w:rsidP="005B3239">
      <w:pPr>
        <w:spacing w:after="0"/>
        <w:rPr>
          <w:rFonts w:ascii="Arial" w:hAnsi="Arial" w:cs="Arial"/>
        </w:rPr>
      </w:pPr>
    </w:p>
    <w:p w:rsidR="005B3239" w:rsidRPr="00C74F9B" w:rsidRDefault="005B3239" w:rsidP="005B3239">
      <w:pPr>
        <w:rPr>
          <w:rFonts w:ascii="Arial" w:hAnsi="Arial" w:cs="Arial"/>
          <w:b/>
        </w:rPr>
      </w:pPr>
      <w:r w:rsidRPr="00C74F9B">
        <w:rPr>
          <w:rFonts w:ascii="Arial" w:hAnsi="Arial" w:cs="Arial"/>
          <w:b/>
        </w:rPr>
        <w:t xml:space="preserve">Vraag </w:t>
      </w:r>
      <w:r w:rsidR="00C64C93" w:rsidRPr="00C74F9B">
        <w:rPr>
          <w:rFonts w:ascii="Arial" w:hAnsi="Arial" w:cs="Arial"/>
          <w:b/>
        </w:rPr>
        <w:t>5</w:t>
      </w:r>
      <w:r w:rsidRPr="00C74F9B">
        <w:rPr>
          <w:rFonts w:ascii="Arial" w:hAnsi="Arial" w:cs="Arial"/>
          <w:b/>
        </w:rPr>
        <w:t xml:space="preserve"> Belastingen (12 minuten)</w:t>
      </w:r>
    </w:p>
    <w:p w:rsidR="005B3239" w:rsidRPr="00C74F9B" w:rsidRDefault="005B3239" w:rsidP="005B3239">
      <w:pPr>
        <w:spacing w:after="0"/>
        <w:rPr>
          <w:rFonts w:ascii="Arial" w:hAnsi="Arial" w:cs="Arial"/>
        </w:rPr>
      </w:pPr>
      <w:r w:rsidRPr="00C74F9B">
        <w:rPr>
          <w:rFonts w:ascii="Arial" w:hAnsi="Arial" w:cs="Arial"/>
        </w:rPr>
        <w:t>De Voorziening latente belastingverplichtingen per 31 december 201</w:t>
      </w:r>
      <w:r w:rsidR="00FA51C0">
        <w:rPr>
          <w:rFonts w:ascii="Arial" w:hAnsi="Arial" w:cs="Arial"/>
        </w:rPr>
        <w:t>3</w:t>
      </w:r>
      <w:r w:rsidRPr="00C74F9B">
        <w:rPr>
          <w:rFonts w:ascii="Arial" w:hAnsi="Arial" w:cs="Arial"/>
        </w:rPr>
        <w:t xml:space="preserve"> en per 31 december 201</w:t>
      </w:r>
      <w:r w:rsidR="00FA51C0">
        <w:rPr>
          <w:rFonts w:ascii="Arial" w:hAnsi="Arial" w:cs="Arial"/>
        </w:rPr>
        <w:t>2</w:t>
      </w:r>
      <w:r w:rsidRPr="00C74F9B">
        <w:rPr>
          <w:rFonts w:ascii="Arial" w:hAnsi="Arial" w:cs="Arial"/>
        </w:rPr>
        <w:t xml:space="preserve"> betreft uitsluitend een belastbaar tijdelijk verschil tussen de bedrijfseconomische en fiscale waardering van de immateriële vaste activa.</w:t>
      </w:r>
    </w:p>
    <w:p w:rsidR="005B3239" w:rsidRPr="00C74F9B" w:rsidRDefault="005B3239" w:rsidP="005B3239">
      <w:pPr>
        <w:spacing w:after="0"/>
        <w:rPr>
          <w:rFonts w:ascii="Arial" w:hAnsi="Arial" w:cs="Arial"/>
        </w:rPr>
      </w:pPr>
    </w:p>
    <w:p w:rsidR="005B3239" w:rsidRPr="00C74F9B" w:rsidRDefault="005B3239" w:rsidP="005B3239">
      <w:pPr>
        <w:pStyle w:val="Lijstalinea"/>
        <w:numPr>
          <w:ilvl w:val="0"/>
          <w:numId w:val="31"/>
        </w:numPr>
        <w:spacing w:after="200"/>
      </w:pPr>
      <w:r w:rsidRPr="00C74F9B">
        <w:t>Geef het verloop van de Voorziening latente belastingverplichtingen over 2013 met vermelding van individuele mutaties naar oorzaak. Vermeld voor elke mutatie de onderliggende berekening.</w:t>
      </w:r>
    </w:p>
    <w:p w:rsidR="005B3239" w:rsidRPr="00C74F9B" w:rsidRDefault="005B3239" w:rsidP="005B3239">
      <w:pPr>
        <w:pStyle w:val="Lijstalinea"/>
        <w:spacing w:line="240" w:lineRule="auto"/>
        <w:ind w:left="0"/>
        <w:rPr>
          <w:rFonts w:eastAsiaTheme="minorEastAsia"/>
          <w:lang w:eastAsia="nl-NL"/>
        </w:rPr>
      </w:pPr>
    </w:p>
    <w:p w:rsidR="005B3239" w:rsidRPr="00C74F9B" w:rsidRDefault="005B3239" w:rsidP="005B3239">
      <w:pPr>
        <w:pStyle w:val="Lijstalinea"/>
        <w:spacing w:line="240" w:lineRule="auto"/>
        <w:ind w:left="0"/>
        <w:rPr>
          <w:b/>
          <w:color w:val="FF0000"/>
        </w:rPr>
      </w:pPr>
      <w:r w:rsidRPr="00C74F9B">
        <w:rPr>
          <w:b/>
          <w:color w:val="FF0000"/>
        </w:rPr>
        <w:lastRenderedPageBreak/>
        <w:t>Antwoordindicatie 4 punten</w:t>
      </w:r>
    </w:p>
    <w:p w:rsidR="005B3239" w:rsidRPr="00C74F9B" w:rsidRDefault="005B3239" w:rsidP="005B3239">
      <w:pPr>
        <w:pStyle w:val="Lijstalinea"/>
        <w:spacing w:line="240" w:lineRule="auto"/>
        <w:ind w:left="0"/>
        <w:rPr>
          <w:color w:val="FF0000"/>
        </w:rPr>
      </w:pPr>
      <w:r w:rsidRPr="00C74F9B">
        <w:rPr>
          <w:color w:val="FF0000"/>
        </w:rPr>
        <w:t>Saldo per 31 december 2012</w:t>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t xml:space="preserve">  7.639</w:t>
      </w:r>
    </w:p>
    <w:p w:rsidR="005B3239" w:rsidRPr="00C74F9B" w:rsidRDefault="005B3239" w:rsidP="005B3239">
      <w:pPr>
        <w:pStyle w:val="Lijstalinea"/>
        <w:spacing w:line="240" w:lineRule="auto"/>
        <w:ind w:left="0"/>
        <w:rPr>
          <w:b/>
          <w:color w:val="FF0000"/>
        </w:rPr>
      </w:pPr>
      <w:r w:rsidRPr="00C74F9B">
        <w:rPr>
          <w:color w:val="FF0000"/>
        </w:rPr>
        <w:t>Af:</w:t>
      </w:r>
      <w:r w:rsidRPr="00C74F9B">
        <w:rPr>
          <w:color w:val="FF0000"/>
        </w:rPr>
        <w:tab/>
        <w:t>mutatie Merkenrecht (afschrijvingen) - 3.74</w:t>
      </w:r>
      <w:r w:rsidR="00731E34">
        <w:rPr>
          <w:color w:val="FF0000"/>
        </w:rPr>
        <w:t>9</w:t>
      </w:r>
      <w:r w:rsidRPr="00C74F9B">
        <w:rPr>
          <w:color w:val="FF0000"/>
        </w:rPr>
        <w:t xml:space="preserve"> * 25%</w:t>
      </w:r>
      <w:r w:rsidRPr="00C74F9B">
        <w:rPr>
          <w:color w:val="FF0000"/>
        </w:rPr>
        <w:tab/>
      </w:r>
      <w:r w:rsidRPr="00C74F9B">
        <w:rPr>
          <w:color w:val="FF0000"/>
        </w:rPr>
        <w:tab/>
      </w:r>
      <w:r w:rsidRPr="00C74F9B">
        <w:rPr>
          <w:color w:val="FF0000"/>
        </w:rPr>
        <w:tab/>
      </w:r>
      <w:r w:rsidRPr="00C74F9B">
        <w:rPr>
          <w:color w:val="FF0000"/>
        </w:rPr>
        <w:tab/>
        <w:t>-    93</w:t>
      </w:r>
      <w:r w:rsidR="00731E34">
        <w:rPr>
          <w:color w:val="FF0000"/>
        </w:rPr>
        <w:t>7</w:t>
      </w:r>
      <w:r w:rsidRPr="00C74F9B">
        <w:rPr>
          <w:color w:val="FF0000"/>
        </w:rPr>
        <w:tab/>
      </w:r>
      <w:r w:rsidRPr="00C74F9B">
        <w:rPr>
          <w:b/>
          <w:color w:val="FF0000"/>
        </w:rPr>
        <w:t>(1p)</w:t>
      </w:r>
    </w:p>
    <w:p w:rsidR="005B3239" w:rsidRPr="00C74F9B" w:rsidRDefault="005B3239" w:rsidP="005B3239">
      <w:pPr>
        <w:pStyle w:val="Lijstalinea"/>
        <w:spacing w:line="240" w:lineRule="auto"/>
        <w:ind w:left="0"/>
        <w:rPr>
          <w:b/>
          <w:color w:val="FF0000"/>
        </w:rPr>
      </w:pPr>
      <w:r w:rsidRPr="00C74F9B">
        <w:rPr>
          <w:color w:val="FF0000"/>
        </w:rPr>
        <w:t>Bij:</w:t>
      </w:r>
      <w:r w:rsidRPr="00C74F9B">
        <w:rPr>
          <w:color w:val="FF0000"/>
        </w:rPr>
        <w:tab/>
        <w:t>mutatie Software (saldo afschrijvingen en investeringen) 547 * 25%</w:t>
      </w:r>
      <w:r w:rsidRPr="00C74F9B">
        <w:rPr>
          <w:color w:val="FF0000"/>
        </w:rPr>
        <w:tab/>
      </w:r>
      <w:r w:rsidRPr="00C74F9B">
        <w:rPr>
          <w:color w:val="FF0000"/>
          <w:u w:val="single"/>
        </w:rPr>
        <w:t xml:space="preserve">     137</w:t>
      </w:r>
      <w:r w:rsidRPr="00C74F9B">
        <w:rPr>
          <w:color w:val="FF0000"/>
          <w:u w:val="single"/>
        </w:rPr>
        <w:tab/>
      </w:r>
      <w:r w:rsidRPr="00C74F9B">
        <w:rPr>
          <w:b/>
          <w:color w:val="FF0000"/>
        </w:rPr>
        <w:t>(2p)</w:t>
      </w:r>
    </w:p>
    <w:p w:rsidR="005B3239" w:rsidRPr="00C74F9B" w:rsidRDefault="005B3239" w:rsidP="005B3239">
      <w:pPr>
        <w:pStyle w:val="Lijstalinea"/>
        <w:spacing w:line="240" w:lineRule="auto"/>
        <w:ind w:left="0"/>
        <w:rPr>
          <w:color w:val="FF0000"/>
        </w:rPr>
      </w:pPr>
      <w:r w:rsidRPr="00C74F9B">
        <w:rPr>
          <w:color w:val="FF0000"/>
        </w:rPr>
        <w:t>Saldo per 31 december 2013</w:t>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r>
      <w:r w:rsidRPr="00C74F9B">
        <w:rPr>
          <w:color w:val="FF0000"/>
        </w:rPr>
        <w:tab/>
        <w:t xml:space="preserve">  6.838</w:t>
      </w:r>
    </w:p>
    <w:p w:rsidR="005B3239" w:rsidRPr="00C74F9B" w:rsidRDefault="005B3239" w:rsidP="005B3239">
      <w:pPr>
        <w:pStyle w:val="Lijstalinea"/>
        <w:spacing w:line="240" w:lineRule="auto"/>
        <w:ind w:left="0"/>
        <w:rPr>
          <w:color w:val="FF0000"/>
        </w:rPr>
      </w:pPr>
      <w:r w:rsidRPr="00C74F9B">
        <w:rPr>
          <w:color w:val="FF0000"/>
        </w:rPr>
        <w:t>Goodwill vormt een permanent verschil in de vennootschappelijke en fiscale waardering en komt zodoende niet in de Voorziening latente belastingverplichting tot uitdrukking</w:t>
      </w:r>
      <w:r w:rsidRPr="00C74F9B">
        <w:rPr>
          <w:b/>
          <w:color w:val="FF0000"/>
        </w:rPr>
        <w:t xml:space="preserve"> (1p)</w:t>
      </w:r>
      <w:r w:rsidRPr="00C74F9B">
        <w:rPr>
          <w:color w:val="FF0000"/>
        </w:rPr>
        <w:t>.</w:t>
      </w:r>
    </w:p>
    <w:p w:rsidR="005B3239" w:rsidRPr="00C74F9B" w:rsidRDefault="005B3239" w:rsidP="005B3239">
      <w:pPr>
        <w:pStyle w:val="Lijstalinea"/>
        <w:spacing w:line="240" w:lineRule="auto"/>
        <w:ind w:left="0"/>
      </w:pPr>
    </w:p>
    <w:p w:rsidR="005B3239" w:rsidRPr="00C74F9B" w:rsidRDefault="005B3239" w:rsidP="005B3239">
      <w:pPr>
        <w:pStyle w:val="Lijstalinea"/>
        <w:numPr>
          <w:ilvl w:val="0"/>
          <w:numId w:val="31"/>
        </w:numPr>
        <w:spacing w:after="200" w:line="240" w:lineRule="auto"/>
      </w:pPr>
      <w:r w:rsidRPr="00C74F9B">
        <w:t xml:space="preserve">De Voorziening latente belastingverplichtingen wordt </w:t>
      </w:r>
      <w:r w:rsidR="00FA51C0">
        <w:t xml:space="preserve">bij RIG </w:t>
      </w:r>
      <w:r w:rsidRPr="00C74F9B">
        <w:t>gewaardeerd tegen nominale waarde:</w:t>
      </w:r>
    </w:p>
    <w:p w:rsidR="005B3239" w:rsidRPr="00C74F9B" w:rsidRDefault="005B3239" w:rsidP="005B3239">
      <w:pPr>
        <w:pStyle w:val="Lijstalinea"/>
        <w:numPr>
          <w:ilvl w:val="1"/>
          <w:numId w:val="8"/>
        </w:numPr>
        <w:spacing w:line="240" w:lineRule="auto"/>
      </w:pPr>
      <w:r w:rsidRPr="00C74F9B">
        <w:t>Geef aan welke alternatieve waardering volgens de RJ-Richtlijnen is toegestaan.</w:t>
      </w:r>
    </w:p>
    <w:p w:rsidR="005B3239" w:rsidRPr="00C74F9B" w:rsidRDefault="005B3239" w:rsidP="005B3239">
      <w:pPr>
        <w:pStyle w:val="Lijstalinea"/>
        <w:numPr>
          <w:ilvl w:val="1"/>
          <w:numId w:val="8"/>
        </w:numPr>
        <w:spacing w:line="240" w:lineRule="auto"/>
      </w:pPr>
      <w:r w:rsidRPr="00C74F9B">
        <w:t>wat is het effect van toepassing van de alternatieve waardering op de hoogte van de Voorziening voor latente belastingen in de geconsolideerde balans.</w:t>
      </w:r>
    </w:p>
    <w:p w:rsidR="005B3239" w:rsidRPr="00C74F9B" w:rsidRDefault="005B3239" w:rsidP="005B3239">
      <w:pPr>
        <w:pStyle w:val="Lijstalinea"/>
        <w:numPr>
          <w:ilvl w:val="1"/>
          <w:numId w:val="8"/>
        </w:numPr>
        <w:spacing w:line="240" w:lineRule="auto"/>
      </w:pPr>
      <w:r w:rsidRPr="00C74F9B">
        <w:t>Beargumenteer welke methode de voorkeur krijgt bij toepassing van het voorzichtigheidsbeginsel.</w:t>
      </w:r>
    </w:p>
    <w:p w:rsidR="005B3239" w:rsidRPr="00C74F9B" w:rsidRDefault="005B3239" w:rsidP="005B3239">
      <w:pPr>
        <w:spacing w:after="0" w:line="240" w:lineRule="auto"/>
        <w:rPr>
          <w:rFonts w:ascii="Arial" w:hAnsi="Arial" w:cs="Arial"/>
        </w:rPr>
      </w:pPr>
    </w:p>
    <w:p w:rsidR="005B3239" w:rsidRPr="00C74F9B" w:rsidRDefault="005B3239" w:rsidP="005B3239">
      <w:pPr>
        <w:spacing w:after="0" w:line="240" w:lineRule="auto"/>
        <w:rPr>
          <w:rFonts w:ascii="Arial" w:hAnsi="Arial" w:cs="Arial"/>
          <w:b/>
          <w:color w:val="FF0000"/>
        </w:rPr>
      </w:pPr>
      <w:r w:rsidRPr="00C74F9B">
        <w:rPr>
          <w:rFonts w:ascii="Arial" w:hAnsi="Arial" w:cs="Arial"/>
          <w:b/>
          <w:color w:val="FF0000"/>
        </w:rPr>
        <w:t>Antwoordindicatie 4 punten</w:t>
      </w:r>
    </w:p>
    <w:p w:rsidR="005B3239" w:rsidRPr="00C74F9B" w:rsidRDefault="005B3239" w:rsidP="005B3239">
      <w:pPr>
        <w:pStyle w:val="Lijstalinea"/>
        <w:spacing w:line="240" w:lineRule="auto"/>
        <w:ind w:left="0"/>
        <w:rPr>
          <w:color w:val="FF0000"/>
        </w:rPr>
      </w:pPr>
      <w:r w:rsidRPr="00C74F9B">
        <w:rPr>
          <w:color w:val="FF0000"/>
        </w:rPr>
        <w:t>1.</w:t>
      </w:r>
      <w:r w:rsidRPr="00C74F9B">
        <w:rPr>
          <w:color w:val="FF0000"/>
        </w:rPr>
        <w:tab/>
        <w:t xml:space="preserve">Alternatieve waardering is contante waarde </w:t>
      </w:r>
      <w:r w:rsidRPr="00C74F9B">
        <w:rPr>
          <w:b/>
          <w:color w:val="FF0000"/>
        </w:rPr>
        <w:t>(1p)</w:t>
      </w:r>
      <w:r w:rsidRPr="00C74F9B">
        <w:rPr>
          <w:color w:val="FF0000"/>
        </w:rPr>
        <w:t>.</w:t>
      </w:r>
    </w:p>
    <w:p w:rsidR="005B3239" w:rsidRPr="00C74F9B" w:rsidRDefault="005B3239" w:rsidP="005B3239">
      <w:pPr>
        <w:pStyle w:val="Lijstalinea"/>
        <w:spacing w:line="240" w:lineRule="auto"/>
        <w:ind w:left="0"/>
        <w:rPr>
          <w:color w:val="FF0000"/>
        </w:rPr>
      </w:pPr>
      <w:r w:rsidRPr="00C74F9B">
        <w:rPr>
          <w:color w:val="FF0000"/>
        </w:rPr>
        <w:t>2.</w:t>
      </w:r>
      <w:r w:rsidRPr="00C74F9B">
        <w:rPr>
          <w:color w:val="FF0000"/>
        </w:rPr>
        <w:tab/>
        <w:t xml:space="preserve">Bij toepassing van deze methode moeten de toekomstige betalingen contant worden gemaakt op basis van </w:t>
      </w:r>
      <w:proofErr w:type="spellStart"/>
      <w:r w:rsidRPr="00C74F9B">
        <w:rPr>
          <w:color w:val="FF0000"/>
        </w:rPr>
        <w:t>nettorente</w:t>
      </w:r>
      <w:proofErr w:type="spellEnd"/>
      <w:r w:rsidRPr="00C74F9B">
        <w:rPr>
          <w:color w:val="FF0000"/>
        </w:rPr>
        <w:t xml:space="preserve"> waardoor de hoogte van de Voorziening zal afnemen </w:t>
      </w:r>
      <w:r w:rsidRPr="00C74F9B">
        <w:rPr>
          <w:b/>
          <w:color w:val="FF0000"/>
        </w:rPr>
        <w:t>(1p)</w:t>
      </w:r>
      <w:r w:rsidRPr="00C74F9B">
        <w:rPr>
          <w:color w:val="FF0000"/>
        </w:rPr>
        <w:t>.</w:t>
      </w:r>
    </w:p>
    <w:p w:rsidR="005B3239" w:rsidRPr="00C74F9B" w:rsidRDefault="005B3239" w:rsidP="005B3239">
      <w:pPr>
        <w:pStyle w:val="Lijstalinea"/>
        <w:spacing w:line="240" w:lineRule="auto"/>
        <w:ind w:left="0"/>
        <w:rPr>
          <w:color w:val="FF0000"/>
        </w:rPr>
      </w:pPr>
      <w:r w:rsidRPr="00C74F9B">
        <w:rPr>
          <w:color w:val="FF0000"/>
        </w:rPr>
        <w:t>3.</w:t>
      </w:r>
      <w:r w:rsidRPr="00C74F9B">
        <w:rPr>
          <w:color w:val="FF0000"/>
        </w:rPr>
        <w:tab/>
        <w:t xml:space="preserve">Waardering tegen nominale waarde is voorzichtig in geval van Voorziening latente belastingverplichtingen. Passivering van rentekosten gedurende de looptijd bij toepassing van contante waarde is in de nominale waardering opgenomen </w:t>
      </w:r>
      <w:r w:rsidRPr="00C74F9B">
        <w:rPr>
          <w:b/>
          <w:color w:val="FF0000"/>
        </w:rPr>
        <w:t>(2p)</w:t>
      </w:r>
      <w:r w:rsidRPr="00C74F9B">
        <w:rPr>
          <w:color w:val="FF0000"/>
        </w:rPr>
        <w:t>.</w:t>
      </w:r>
    </w:p>
    <w:p w:rsidR="00E35E5C" w:rsidRPr="00C74F9B" w:rsidRDefault="00E35E5C" w:rsidP="00E35E5C">
      <w:pPr>
        <w:pStyle w:val="Lijstalinea"/>
        <w:spacing w:line="240" w:lineRule="auto"/>
        <w:ind w:left="0"/>
      </w:pPr>
    </w:p>
    <w:p w:rsidR="00DA0B2B" w:rsidRPr="00C74F9B" w:rsidRDefault="00DA0B2B" w:rsidP="00E35E5C">
      <w:pPr>
        <w:pStyle w:val="Lijstalinea"/>
        <w:spacing w:line="240" w:lineRule="auto"/>
        <w:ind w:left="0"/>
      </w:pPr>
    </w:p>
    <w:p w:rsidR="00DA0B2B" w:rsidRPr="00C74F9B" w:rsidRDefault="00DA0B2B" w:rsidP="00E35E5C">
      <w:pPr>
        <w:pStyle w:val="Lijstalinea"/>
        <w:spacing w:line="240" w:lineRule="auto"/>
        <w:ind w:left="0"/>
      </w:pPr>
    </w:p>
    <w:p w:rsidR="00DA0B2B" w:rsidRPr="00C74F9B" w:rsidRDefault="00DA0B2B" w:rsidP="00E35E5C">
      <w:pPr>
        <w:pStyle w:val="Lijstalinea"/>
        <w:spacing w:line="240" w:lineRule="auto"/>
        <w:ind w:left="0"/>
      </w:pPr>
    </w:p>
    <w:p w:rsidR="00E35E5C" w:rsidRPr="00C74F9B" w:rsidRDefault="00E35E5C" w:rsidP="00E35E5C">
      <w:pPr>
        <w:spacing w:line="240" w:lineRule="auto"/>
        <w:rPr>
          <w:rFonts w:ascii="Arial" w:hAnsi="Arial" w:cs="Arial"/>
          <w:b/>
        </w:rPr>
      </w:pPr>
      <w:r w:rsidRPr="00C74F9B">
        <w:rPr>
          <w:rFonts w:ascii="Arial" w:hAnsi="Arial" w:cs="Arial"/>
          <w:b/>
        </w:rPr>
        <w:t>Einde vragen ochtenddeel</w:t>
      </w:r>
    </w:p>
    <w:p w:rsidR="004C0095" w:rsidRPr="00C74F9B" w:rsidRDefault="004C0095" w:rsidP="00E35E5C">
      <w:pPr>
        <w:spacing w:line="240" w:lineRule="auto"/>
        <w:rPr>
          <w:rFonts w:ascii="Arial" w:hAnsi="Arial" w:cs="Arial"/>
          <w:b/>
        </w:rPr>
      </w:pPr>
    </w:p>
    <w:p w:rsidR="00E35E5C" w:rsidRPr="00C74F9B" w:rsidRDefault="00E35E5C">
      <w:pPr>
        <w:rPr>
          <w:rFonts w:ascii="Arial" w:hAnsi="Arial" w:cs="Arial"/>
        </w:rPr>
      </w:pPr>
      <w:r w:rsidRPr="00C74F9B">
        <w:rPr>
          <w:rFonts w:ascii="Arial" w:hAnsi="Arial" w:cs="Arial"/>
        </w:rPr>
        <w:br w:type="page"/>
      </w:r>
    </w:p>
    <w:p w:rsidR="003F2613" w:rsidRPr="00C74F9B" w:rsidRDefault="003F2613" w:rsidP="003F2613">
      <w:pPr>
        <w:pStyle w:val="Lijstalinea"/>
        <w:spacing w:line="240" w:lineRule="auto"/>
        <w:ind w:left="0"/>
        <w:rPr>
          <w:b/>
        </w:rPr>
      </w:pPr>
      <w:r w:rsidRPr="00C74F9B">
        <w:rPr>
          <w:b/>
        </w:rPr>
        <w:lastRenderedPageBreak/>
        <w:t>MIDDAGDEEL</w:t>
      </w:r>
    </w:p>
    <w:p w:rsidR="003F2613" w:rsidRPr="00C74F9B" w:rsidRDefault="003F2613" w:rsidP="003F2613">
      <w:pPr>
        <w:pStyle w:val="Lijstalinea"/>
        <w:spacing w:line="240" w:lineRule="auto"/>
        <w:ind w:left="0"/>
      </w:pPr>
    </w:p>
    <w:p w:rsidR="003F2613" w:rsidRPr="00C74F9B" w:rsidRDefault="003F2613" w:rsidP="003F2613">
      <w:pPr>
        <w:pStyle w:val="Lijstalinea"/>
        <w:spacing w:line="240" w:lineRule="auto"/>
        <w:ind w:left="0"/>
        <w:rPr>
          <w:b/>
        </w:rPr>
      </w:pPr>
      <w:r w:rsidRPr="00C74F9B">
        <w:rPr>
          <w:b/>
        </w:rPr>
        <w:t>Vraag 1 Verkopen (</w:t>
      </w:r>
      <w:r w:rsidR="007B3C0F">
        <w:rPr>
          <w:b/>
        </w:rPr>
        <w:t>101</w:t>
      </w:r>
      <w:r w:rsidRPr="00C74F9B">
        <w:rPr>
          <w:b/>
        </w:rPr>
        <w:t xml:space="preserve"> minuten)</w:t>
      </w:r>
    </w:p>
    <w:p w:rsidR="003F2613" w:rsidRPr="007B3C0F" w:rsidRDefault="007B3C0F" w:rsidP="003F2613">
      <w:pPr>
        <w:pStyle w:val="Lijstalinea"/>
        <w:spacing w:line="240" w:lineRule="auto"/>
        <w:ind w:left="0"/>
        <w:rPr>
          <w:b/>
        </w:rPr>
      </w:pPr>
      <w:r w:rsidRPr="007B3C0F">
        <w:rPr>
          <w:b/>
        </w:rPr>
        <w:t>Vraag 1.1 (50 minuten)</w:t>
      </w:r>
    </w:p>
    <w:p w:rsidR="00DA1E53" w:rsidRPr="00C74F9B" w:rsidRDefault="00DA1E53" w:rsidP="00DA1E53">
      <w:pPr>
        <w:rPr>
          <w:rFonts w:ascii="Arial" w:hAnsi="Arial" w:cs="Arial"/>
        </w:rPr>
      </w:pPr>
      <w:r w:rsidRPr="00C74F9B">
        <w:rPr>
          <w:rFonts w:ascii="Arial" w:hAnsi="Arial" w:cs="Arial"/>
        </w:rPr>
        <w:t>Het verkoopproces van WOW</w:t>
      </w:r>
      <w:r w:rsidR="00FA51C0">
        <w:rPr>
          <w:rFonts w:ascii="Arial" w:hAnsi="Arial" w:cs="Arial"/>
        </w:rPr>
        <w:t xml:space="preserve"> </w:t>
      </w:r>
      <w:r w:rsidRPr="00C74F9B">
        <w:rPr>
          <w:rFonts w:ascii="Arial" w:hAnsi="Arial" w:cs="Arial"/>
        </w:rPr>
        <w:t xml:space="preserve"> is in hoge mate geautomatiseerd. Gericht op de effectiviteit en efficiëntie van het verkoopproces zijn de nodige </w:t>
      </w:r>
      <w:proofErr w:type="spellStart"/>
      <w:r w:rsidRPr="00C74F9B">
        <w:rPr>
          <w:rFonts w:ascii="Arial" w:hAnsi="Arial" w:cs="Arial"/>
        </w:rPr>
        <w:t>application</w:t>
      </w:r>
      <w:proofErr w:type="spellEnd"/>
      <w:r w:rsidRPr="00C74F9B">
        <w:rPr>
          <w:rFonts w:ascii="Arial" w:hAnsi="Arial" w:cs="Arial"/>
        </w:rPr>
        <w:t xml:space="preserve"> </w:t>
      </w:r>
      <w:proofErr w:type="spellStart"/>
      <w:r w:rsidRPr="00C74F9B">
        <w:rPr>
          <w:rFonts w:ascii="Arial" w:hAnsi="Arial" w:cs="Arial"/>
        </w:rPr>
        <w:t>controls</w:t>
      </w:r>
      <w:proofErr w:type="spellEnd"/>
      <w:r w:rsidRPr="00C74F9B">
        <w:rPr>
          <w:rFonts w:ascii="Arial" w:hAnsi="Arial" w:cs="Arial"/>
        </w:rPr>
        <w:t xml:space="preserve"> ingebouwd. </w:t>
      </w:r>
    </w:p>
    <w:p w:rsidR="00DA1E53" w:rsidRPr="00C74F9B" w:rsidRDefault="00DA1E53" w:rsidP="00DA1E53">
      <w:pPr>
        <w:pStyle w:val="Lijstalinea"/>
        <w:numPr>
          <w:ilvl w:val="0"/>
          <w:numId w:val="37"/>
        </w:numPr>
        <w:ind w:left="426" w:hanging="426"/>
      </w:pPr>
      <w:r w:rsidRPr="00C74F9B">
        <w:t xml:space="preserve">Beschrijf per hierna gegeven </w:t>
      </w:r>
      <w:proofErr w:type="spellStart"/>
      <w:r w:rsidRPr="00C74F9B">
        <w:t>subproces</w:t>
      </w:r>
      <w:proofErr w:type="spellEnd"/>
      <w:r w:rsidRPr="00C74F9B">
        <w:t xml:space="preserve"> van het verkoopproces twee </w:t>
      </w:r>
      <w:proofErr w:type="spellStart"/>
      <w:r w:rsidRPr="00C74F9B">
        <w:t>application</w:t>
      </w:r>
      <w:proofErr w:type="spellEnd"/>
      <w:r w:rsidRPr="00C74F9B">
        <w:t xml:space="preserve"> </w:t>
      </w:r>
      <w:proofErr w:type="spellStart"/>
      <w:r w:rsidRPr="00C74F9B">
        <w:t>controls</w:t>
      </w:r>
      <w:proofErr w:type="spellEnd"/>
      <w:r w:rsidRPr="00C74F9B">
        <w:t>:</w:t>
      </w:r>
    </w:p>
    <w:p w:rsidR="00DA1E53" w:rsidRPr="00C74F9B" w:rsidRDefault="00DA1E53" w:rsidP="00DA1E53">
      <w:pPr>
        <w:pStyle w:val="Lijstalinea"/>
        <w:numPr>
          <w:ilvl w:val="0"/>
          <w:numId w:val="38"/>
        </w:numPr>
      </w:pPr>
      <w:r w:rsidRPr="00C74F9B">
        <w:t>Identificatie en authenticatie klant.</w:t>
      </w:r>
    </w:p>
    <w:p w:rsidR="00DA1E53" w:rsidRPr="00C74F9B" w:rsidRDefault="00DA1E53" w:rsidP="00DA1E53">
      <w:pPr>
        <w:pStyle w:val="Lijstalinea"/>
        <w:numPr>
          <w:ilvl w:val="0"/>
          <w:numId w:val="38"/>
        </w:numPr>
      </w:pPr>
      <w:r w:rsidRPr="00C74F9B">
        <w:t>Vaststellen leverbaarheid goederen.</w:t>
      </w:r>
    </w:p>
    <w:p w:rsidR="00DA1E53" w:rsidRPr="00C74F9B" w:rsidRDefault="00DA1E53" w:rsidP="00DA1E53">
      <w:pPr>
        <w:pStyle w:val="Lijstalinea"/>
        <w:numPr>
          <w:ilvl w:val="0"/>
          <w:numId w:val="38"/>
        </w:numPr>
      </w:pPr>
      <w:r w:rsidRPr="00C74F9B">
        <w:t>Vaststellen betaling.</w:t>
      </w:r>
    </w:p>
    <w:p w:rsidR="00DA1E53" w:rsidRPr="00C74F9B" w:rsidRDefault="00DA1E53" w:rsidP="00DA1E53">
      <w:pPr>
        <w:ind w:left="705" w:hanging="705"/>
        <w:rPr>
          <w:rFonts w:ascii="Arial" w:hAnsi="Arial" w:cs="Arial"/>
        </w:rPr>
      </w:pPr>
    </w:p>
    <w:p w:rsidR="00935F3B" w:rsidRPr="00C74F9B" w:rsidRDefault="00935F3B" w:rsidP="00935F3B">
      <w:pPr>
        <w:ind w:left="705" w:hanging="705"/>
        <w:rPr>
          <w:rFonts w:ascii="Arial" w:hAnsi="Arial" w:cs="Arial"/>
          <w:b/>
          <w:color w:val="FF0000"/>
        </w:rPr>
      </w:pPr>
      <w:r w:rsidRPr="00C74F9B">
        <w:rPr>
          <w:rFonts w:ascii="Arial" w:hAnsi="Arial" w:cs="Arial"/>
          <w:b/>
          <w:color w:val="FF0000"/>
        </w:rPr>
        <w:t>Antwoordindicatie 12 punten</w:t>
      </w:r>
    </w:p>
    <w:p w:rsidR="00935F3B" w:rsidRPr="00C74F9B" w:rsidRDefault="00935F3B" w:rsidP="00935F3B">
      <w:pPr>
        <w:ind w:left="705" w:hanging="705"/>
        <w:rPr>
          <w:rFonts w:ascii="Arial" w:hAnsi="Arial" w:cs="Arial"/>
          <w:color w:val="FF0000"/>
        </w:rPr>
      </w:pPr>
      <w:r w:rsidRPr="00C74F9B">
        <w:rPr>
          <w:rFonts w:ascii="Arial" w:hAnsi="Arial" w:cs="Arial"/>
          <w:color w:val="FF0000"/>
        </w:rPr>
        <w:t>Ad 1 Identificatie en Authenticatie klant (</w:t>
      </w:r>
      <w:r w:rsidRPr="00C74F9B">
        <w:rPr>
          <w:rFonts w:ascii="Arial" w:hAnsi="Arial" w:cs="Arial"/>
          <w:b/>
          <w:color w:val="FF0000"/>
        </w:rPr>
        <w:t>4 punten</w:t>
      </w:r>
      <w:r w:rsidRPr="00C74F9B">
        <w:rPr>
          <w:rFonts w:ascii="Arial" w:hAnsi="Arial" w:cs="Arial"/>
          <w:color w:val="FF0000"/>
        </w:rPr>
        <w:t>)</w:t>
      </w:r>
    </w:p>
    <w:p w:rsidR="00935F3B" w:rsidRPr="00C74F9B" w:rsidRDefault="00935F3B" w:rsidP="00935F3B">
      <w:pPr>
        <w:pStyle w:val="Lijstalinea"/>
        <w:numPr>
          <w:ilvl w:val="0"/>
          <w:numId w:val="39"/>
        </w:numPr>
        <w:rPr>
          <w:color w:val="FF0000"/>
        </w:rPr>
      </w:pPr>
      <w:r w:rsidRPr="00C74F9B">
        <w:rPr>
          <w:color w:val="FF0000"/>
        </w:rPr>
        <w:t>Gebruikersnaam bekend in klantenbestand</w:t>
      </w:r>
    </w:p>
    <w:p w:rsidR="00935F3B" w:rsidRPr="00C74F9B" w:rsidRDefault="00935F3B" w:rsidP="00935F3B">
      <w:pPr>
        <w:pStyle w:val="Lijstalinea"/>
        <w:numPr>
          <w:ilvl w:val="0"/>
          <w:numId w:val="39"/>
        </w:numPr>
        <w:rPr>
          <w:color w:val="FF0000"/>
        </w:rPr>
      </w:pPr>
      <w:r w:rsidRPr="00C74F9B">
        <w:rPr>
          <w:color w:val="FF0000"/>
        </w:rPr>
        <w:t>Password overeenkomstig geencrypt opgeslagen password</w:t>
      </w:r>
      <w:r>
        <w:rPr>
          <w:color w:val="FF0000"/>
        </w:rPr>
        <w:t xml:space="preserve"> </w:t>
      </w:r>
      <w:r w:rsidRPr="00C74F9B">
        <w:rPr>
          <w:color w:val="FF0000"/>
        </w:rPr>
        <w:t>bestand</w:t>
      </w:r>
    </w:p>
    <w:p w:rsidR="00935F3B" w:rsidRPr="00C74F9B" w:rsidRDefault="00935F3B" w:rsidP="00935F3B">
      <w:pPr>
        <w:pStyle w:val="Lijstalinea"/>
        <w:numPr>
          <w:ilvl w:val="0"/>
          <w:numId w:val="39"/>
        </w:numPr>
        <w:rPr>
          <w:color w:val="FF0000"/>
        </w:rPr>
      </w:pPr>
      <w:r w:rsidRPr="00C74F9B">
        <w:rPr>
          <w:color w:val="FF0000"/>
        </w:rPr>
        <w:t>Driemaal foutieve password invoer: blokkering gebruikers voor XX periode</w:t>
      </w:r>
    </w:p>
    <w:p w:rsidR="00935F3B" w:rsidRPr="00C74F9B" w:rsidRDefault="00935F3B" w:rsidP="00935F3B">
      <w:pPr>
        <w:pStyle w:val="Lijstalinea"/>
        <w:numPr>
          <w:ilvl w:val="0"/>
          <w:numId w:val="39"/>
        </w:numPr>
        <w:rPr>
          <w:color w:val="FF0000"/>
        </w:rPr>
      </w:pPr>
      <w:r w:rsidRPr="00C74F9B">
        <w:rPr>
          <w:color w:val="FF0000"/>
        </w:rPr>
        <w:t>Bij onbekende gebruikersnaam voorstellen nieuwe klant aan te maken dan wel gebruiksnaam naar bekend emailadres te zenden</w:t>
      </w:r>
    </w:p>
    <w:p w:rsidR="00935F3B" w:rsidRPr="00C74F9B" w:rsidRDefault="00935F3B" w:rsidP="00935F3B">
      <w:pPr>
        <w:ind w:left="705" w:hanging="705"/>
        <w:rPr>
          <w:rFonts w:ascii="Arial" w:hAnsi="Arial" w:cs="Arial"/>
          <w:color w:val="FF0000"/>
        </w:rPr>
      </w:pPr>
    </w:p>
    <w:p w:rsidR="00935F3B" w:rsidRPr="00C74F9B" w:rsidRDefault="00935F3B" w:rsidP="00935F3B">
      <w:pPr>
        <w:ind w:left="705" w:hanging="705"/>
        <w:rPr>
          <w:rFonts w:ascii="Arial" w:hAnsi="Arial" w:cs="Arial"/>
          <w:color w:val="FF0000"/>
        </w:rPr>
      </w:pPr>
      <w:r w:rsidRPr="00C74F9B">
        <w:rPr>
          <w:rFonts w:ascii="Arial" w:hAnsi="Arial" w:cs="Arial"/>
          <w:color w:val="FF0000"/>
        </w:rPr>
        <w:t>Ad 2 Vaststellen leverbaarheid goederen (</w:t>
      </w:r>
      <w:r w:rsidRPr="00C74F9B">
        <w:rPr>
          <w:rFonts w:ascii="Arial" w:hAnsi="Arial" w:cs="Arial"/>
          <w:b/>
          <w:color w:val="FF0000"/>
        </w:rPr>
        <w:t>4 punten</w:t>
      </w:r>
      <w:r w:rsidRPr="00C74F9B">
        <w:rPr>
          <w:rFonts w:ascii="Arial" w:hAnsi="Arial" w:cs="Arial"/>
          <w:color w:val="FF0000"/>
        </w:rPr>
        <w:t>)</w:t>
      </w:r>
    </w:p>
    <w:p w:rsidR="00935F3B" w:rsidRPr="00C74F9B" w:rsidRDefault="00935F3B" w:rsidP="00935F3B">
      <w:pPr>
        <w:pStyle w:val="Lijstalinea"/>
        <w:numPr>
          <w:ilvl w:val="0"/>
          <w:numId w:val="40"/>
        </w:numPr>
        <w:rPr>
          <w:color w:val="FF0000"/>
        </w:rPr>
      </w:pPr>
      <w:r w:rsidRPr="00C74F9B">
        <w:rPr>
          <w:color w:val="FF0000"/>
        </w:rPr>
        <w:t xml:space="preserve">Bij </w:t>
      </w:r>
      <w:proofErr w:type="spellStart"/>
      <w:r w:rsidRPr="00C74F9B">
        <w:rPr>
          <w:color w:val="FF0000"/>
        </w:rPr>
        <w:t>ingave</w:t>
      </w:r>
      <w:proofErr w:type="spellEnd"/>
      <w:r w:rsidRPr="00C74F9B">
        <w:rPr>
          <w:color w:val="FF0000"/>
        </w:rPr>
        <w:t xml:space="preserve"> bestelling controle in voorraadbestand of economische voorraad toereikend is om direct te leveren.</w:t>
      </w:r>
    </w:p>
    <w:p w:rsidR="00935F3B" w:rsidRPr="00C74F9B" w:rsidRDefault="00935F3B" w:rsidP="00935F3B">
      <w:pPr>
        <w:pStyle w:val="Lijstalinea"/>
        <w:numPr>
          <w:ilvl w:val="0"/>
          <w:numId w:val="40"/>
        </w:numPr>
        <w:rPr>
          <w:color w:val="FF0000"/>
        </w:rPr>
      </w:pPr>
      <w:r w:rsidRPr="00C74F9B">
        <w:rPr>
          <w:color w:val="FF0000"/>
        </w:rPr>
        <w:t>Bij ontoereikende of ontbrekende voorraad alternatief artikel aanbieden: in voorraadbestand als vergelijkbaar gelabeld product hiertoe selecteren.</w:t>
      </w:r>
    </w:p>
    <w:p w:rsidR="00935F3B" w:rsidRPr="00C74F9B" w:rsidRDefault="00935F3B" w:rsidP="00935F3B">
      <w:pPr>
        <w:ind w:left="705" w:hanging="705"/>
        <w:rPr>
          <w:rFonts w:ascii="Arial" w:hAnsi="Arial" w:cs="Arial"/>
          <w:color w:val="FF0000"/>
        </w:rPr>
      </w:pPr>
    </w:p>
    <w:p w:rsidR="00935F3B" w:rsidRPr="00C74F9B" w:rsidRDefault="00935F3B" w:rsidP="00935F3B">
      <w:pPr>
        <w:ind w:left="705" w:hanging="705"/>
        <w:rPr>
          <w:rFonts w:ascii="Arial" w:hAnsi="Arial" w:cs="Arial"/>
          <w:color w:val="FF0000"/>
        </w:rPr>
      </w:pPr>
      <w:r w:rsidRPr="00C74F9B">
        <w:rPr>
          <w:rFonts w:ascii="Arial" w:hAnsi="Arial" w:cs="Arial"/>
          <w:color w:val="FF0000"/>
        </w:rPr>
        <w:t>Ad 3. Vaststellen betaling (</w:t>
      </w:r>
      <w:r w:rsidRPr="00C74F9B">
        <w:rPr>
          <w:rFonts w:ascii="Arial" w:hAnsi="Arial" w:cs="Arial"/>
          <w:b/>
          <w:color w:val="FF0000"/>
        </w:rPr>
        <w:t>4 punten</w:t>
      </w:r>
      <w:r w:rsidRPr="00C74F9B">
        <w:rPr>
          <w:rFonts w:ascii="Arial" w:hAnsi="Arial" w:cs="Arial"/>
          <w:color w:val="FF0000"/>
        </w:rPr>
        <w:t>)</w:t>
      </w:r>
    </w:p>
    <w:p w:rsidR="00935F3B" w:rsidRDefault="00935F3B" w:rsidP="00935F3B">
      <w:pPr>
        <w:pStyle w:val="Lijstalinea"/>
        <w:numPr>
          <w:ilvl w:val="0"/>
          <w:numId w:val="40"/>
        </w:numPr>
        <w:rPr>
          <w:color w:val="FF0000"/>
        </w:rPr>
      </w:pPr>
      <w:r>
        <w:rPr>
          <w:color w:val="FF0000"/>
        </w:rPr>
        <w:t>Systeem controleert aan de hand van betaalwijze:</w:t>
      </w:r>
    </w:p>
    <w:p w:rsidR="00935F3B" w:rsidRDefault="00935F3B" w:rsidP="00935F3B">
      <w:pPr>
        <w:pStyle w:val="Lijstalinea"/>
        <w:numPr>
          <w:ilvl w:val="1"/>
          <w:numId w:val="40"/>
        </w:numPr>
        <w:rPr>
          <w:color w:val="FF0000"/>
        </w:rPr>
      </w:pPr>
      <w:r>
        <w:rPr>
          <w:color w:val="FF0000"/>
        </w:rPr>
        <w:t xml:space="preserve">Bij </w:t>
      </w:r>
      <w:proofErr w:type="spellStart"/>
      <w:r>
        <w:rPr>
          <w:color w:val="FF0000"/>
        </w:rPr>
        <w:t>ideal</w:t>
      </w:r>
      <w:proofErr w:type="spellEnd"/>
      <w:r>
        <w:rPr>
          <w:color w:val="FF0000"/>
        </w:rPr>
        <w:t xml:space="preserve"> / creditcard: levering wordt zodra de betalingsbevestiging van </w:t>
      </w:r>
      <w:proofErr w:type="spellStart"/>
      <w:r>
        <w:rPr>
          <w:color w:val="FF0000"/>
        </w:rPr>
        <w:t>interpay</w:t>
      </w:r>
      <w:proofErr w:type="spellEnd"/>
      <w:r>
        <w:rPr>
          <w:color w:val="FF0000"/>
        </w:rPr>
        <w:t xml:space="preserve"> of van de Creditcard maatschappij binnen is de status goedgekeurd gegeven</w:t>
      </w:r>
    </w:p>
    <w:p w:rsidR="00935F3B" w:rsidRDefault="00935F3B" w:rsidP="00935F3B">
      <w:pPr>
        <w:pStyle w:val="Lijstalinea"/>
        <w:numPr>
          <w:ilvl w:val="1"/>
          <w:numId w:val="40"/>
        </w:numPr>
        <w:rPr>
          <w:color w:val="FF0000"/>
        </w:rPr>
      </w:pPr>
      <w:r>
        <w:rPr>
          <w:color w:val="FF0000"/>
        </w:rPr>
        <w:t>Bij rembours wordt de order goedgekeurd en een betalingsopdracht bijgevoegd voor de chauffeurs</w:t>
      </w:r>
    </w:p>
    <w:p w:rsidR="00935F3B" w:rsidRDefault="00935F3B" w:rsidP="00935F3B">
      <w:pPr>
        <w:pStyle w:val="Lijstalinea"/>
        <w:numPr>
          <w:ilvl w:val="1"/>
          <w:numId w:val="40"/>
        </w:numPr>
        <w:rPr>
          <w:color w:val="FF0000"/>
        </w:rPr>
      </w:pPr>
      <w:r>
        <w:rPr>
          <w:color w:val="FF0000"/>
        </w:rPr>
        <w:t>Bij betaling in termijnen wordt een order goedgekeurd zodra de leningsovereenkomst getekend retour is.</w:t>
      </w:r>
    </w:p>
    <w:p w:rsidR="00935F3B" w:rsidRDefault="00935F3B" w:rsidP="00935F3B">
      <w:pPr>
        <w:pStyle w:val="Lijstalinea"/>
        <w:numPr>
          <w:ilvl w:val="0"/>
          <w:numId w:val="40"/>
        </w:numPr>
        <w:rPr>
          <w:color w:val="FF0000"/>
        </w:rPr>
      </w:pPr>
      <w:r>
        <w:rPr>
          <w:color w:val="FF0000"/>
        </w:rPr>
        <w:t>Systeem legt per betaalwijze dagelijks verband tussen omzet en totaalontvangst per betaalwijze.</w:t>
      </w:r>
    </w:p>
    <w:p w:rsidR="00DA1E53" w:rsidRPr="00C74F9B" w:rsidRDefault="00DA1E53" w:rsidP="00DA1E53">
      <w:pPr>
        <w:rPr>
          <w:rFonts w:ascii="Arial" w:hAnsi="Arial" w:cs="Arial"/>
          <w:color w:val="FF0000"/>
        </w:rPr>
      </w:pPr>
    </w:p>
    <w:p w:rsidR="00DA1E53" w:rsidRPr="00C74F9B" w:rsidRDefault="00DA1E53" w:rsidP="00DA1E53">
      <w:pPr>
        <w:pStyle w:val="Lijstalinea"/>
        <w:numPr>
          <w:ilvl w:val="0"/>
          <w:numId w:val="37"/>
        </w:numPr>
        <w:ind w:left="426" w:hanging="426"/>
      </w:pPr>
      <w:r w:rsidRPr="00C74F9B">
        <w:t>Welke drie besturingsniveaus worden van oudsher onderscheiden en waar is de besturing op die niveaus</w:t>
      </w:r>
      <w:r w:rsidR="004A0E7C">
        <w:t xml:space="preserve"> op</w:t>
      </w:r>
      <w:bookmarkStart w:id="0" w:name="_GoBack"/>
      <w:bookmarkEnd w:id="0"/>
      <w:r w:rsidRPr="00C74F9B">
        <w:t xml:space="preserve"> gericht?</w:t>
      </w:r>
    </w:p>
    <w:p w:rsidR="00DA1E53" w:rsidRPr="00C74F9B" w:rsidRDefault="00DA1E53" w:rsidP="00DA1E53">
      <w:pPr>
        <w:rPr>
          <w:rFonts w:ascii="Arial" w:hAnsi="Arial" w:cs="Arial"/>
        </w:rPr>
      </w:pPr>
    </w:p>
    <w:p w:rsidR="00935F3B" w:rsidRPr="00C74F9B" w:rsidRDefault="00935F3B" w:rsidP="00935F3B">
      <w:pPr>
        <w:rPr>
          <w:rFonts w:ascii="Arial" w:hAnsi="Arial" w:cs="Arial"/>
          <w:b/>
          <w:color w:val="FF0000"/>
        </w:rPr>
      </w:pPr>
      <w:r w:rsidRPr="00C74F9B">
        <w:rPr>
          <w:rFonts w:ascii="Arial" w:hAnsi="Arial" w:cs="Arial"/>
          <w:b/>
          <w:color w:val="FF0000"/>
        </w:rPr>
        <w:t>Antwoordindicatie 6 punten</w:t>
      </w:r>
    </w:p>
    <w:p w:rsidR="00935F3B" w:rsidRPr="00C74F9B" w:rsidRDefault="00935F3B" w:rsidP="00935F3B">
      <w:pPr>
        <w:rPr>
          <w:rFonts w:ascii="Arial" w:eastAsia="Times New Roman" w:hAnsi="Arial" w:cs="Arial"/>
          <w:color w:val="FF0000"/>
        </w:rPr>
      </w:pPr>
      <w:r w:rsidRPr="00C74F9B">
        <w:rPr>
          <w:rFonts w:ascii="Arial" w:hAnsi="Arial" w:cs="Arial"/>
          <w:color w:val="FF0000"/>
          <w:kern w:val="24"/>
        </w:rPr>
        <w:lastRenderedPageBreak/>
        <w:t xml:space="preserve">De besturing op strategisch niveau is gericht op de keuze: beginnen, doorgaan, stoppen of wijzigen van activiteiten </w:t>
      </w:r>
      <w:r w:rsidRPr="00C74F9B">
        <w:rPr>
          <w:rFonts w:ascii="Arial" w:hAnsi="Arial" w:cs="Arial"/>
          <w:b/>
          <w:color w:val="FF0000"/>
          <w:kern w:val="24"/>
        </w:rPr>
        <w:t>(</w:t>
      </w:r>
      <w:r>
        <w:rPr>
          <w:rFonts w:ascii="Arial" w:hAnsi="Arial" w:cs="Arial"/>
          <w:b/>
          <w:color w:val="FF0000"/>
          <w:kern w:val="24"/>
        </w:rPr>
        <w:t>2</w:t>
      </w:r>
      <w:r w:rsidRPr="00C74F9B">
        <w:rPr>
          <w:rFonts w:ascii="Arial" w:hAnsi="Arial" w:cs="Arial"/>
          <w:b/>
          <w:color w:val="FF0000"/>
          <w:kern w:val="24"/>
        </w:rPr>
        <w:t>p)</w:t>
      </w:r>
      <w:r w:rsidRPr="00C74F9B">
        <w:rPr>
          <w:rFonts w:ascii="Arial" w:hAnsi="Arial" w:cs="Arial"/>
          <w:color w:val="FF0000"/>
          <w:kern w:val="24"/>
        </w:rPr>
        <w:t>.</w:t>
      </w:r>
    </w:p>
    <w:p w:rsidR="00935F3B" w:rsidRPr="00C74F9B" w:rsidRDefault="00935F3B" w:rsidP="00935F3B">
      <w:pPr>
        <w:rPr>
          <w:rFonts w:ascii="Arial" w:eastAsia="Times New Roman" w:hAnsi="Arial" w:cs="Arial"/>
          <w:color w:val="FF0000"/>
        </w:rPr>
      </w:pPr>
      <w:r w:rsidRPr="00C74F9B">
        <w:rPr>
          <w:rFonts w:ascii="Arial" w:hAnsi="Arial" w:cs="Arial"/>
          <w:color w:val="FF0000"/>
          <w:kern w:val="24"/>
        </w:rPr>
        <w:t xml:space="preserve">Besturing op tactisch niveau is gericht op het beschikbaar stellen van productiemiddelen aan activiteiten </w:t>
      </w:r>
      <w:r w:rsidRPr="00C74F9B">
        <w:rPr>
          <w:rFonts w:ascii="Arial" w:hAnsi="Arial" w:cs="Arial"/>
          <w:b/>
          <w:color w:val="FF0000"/>
          <w:kern w:val="24"/>
        </w:rPr>
        <w:t>(</w:t>
      </w:r>
      <w:r>
        <w:rPr>
          <w:rFonts w:ascii="Arial" w:hAnsi="Arial" w:cs="Arial"/>
          <w:b/>
          <w:color w:val="FF0000"/>
          <w:kern w:val="24"/>
        </w:rPr>
        <w:t>2</w:t>
      </w:r>
      <w:r w:rsidRPr="00C74F9B">
        <w:rPr>
          <w:rFonts w:ascii="Arial" w:hAnsi="Arial" w:cs="Arial"/>
          <w:b/>
          <w:color w:val="FF0000"/>
          <w:kern w:val="24"/>
        </w:rPr>
        <w:t>p)</w:t>
      </w:r>
      <w:r w:rsidRPr="00C74F9B">
        <w:rPr>
          <w:rFonts w:ascii="Arial" w:hAnsi="Arial" w:cs="Arial"/>
          <w:color w:val="FF0000"/>
          <w:kern w:val="24"/>
        </w:rPr>
        <w:t>.</w:t>
      </w:r>
    </w:p>
    <w:p w:rsidR="00935F3B" w:rsidRPr="00C74F9B" w:rsidRDefault="00935F3B" w:rsidP="00935F3B">
      <w:pPr>
        <w:rPr>
          <w:rFonts w:ascii="Arial" w:eastAsia="Times New Roman" w:hAnsi="Arial" w:cs="Arial"/>
          <w:color w:val="FF0000"/>
        </w:rPr>
      </w:pPr>
      <w:r w:rsidRPr="00C74F9B">
        <w:rPr>
          <w:rFonts w:ascii="Arial" w:hAnsi="Arial" w:cs="Arial"/>
          <w:color w:val="FF0000"/>
          <w:kern w:val="24"/>
        </w:rPr>
        <w:t xml:space="preserve">De besturing op operationeel niveau is gericht op de directe inzet van beschikbare productiemiddelen bij het uitvoeren van operationele activiteiten </w:t>
      </w:r>
      <w:r w:rsidRPr="00C74F9B">
        <w:rPr>
          <w:rFonts w:ascii="Arial" w:hAnsi="Arial" w:cs="Arial"/>
          <w:b/>
          <w:color w:val="FF0000"/>
          <w:kern w:val="24"/>
        </w:rPr>
        <w:t>(</w:t>
      </w:r>
      <w:r>
        <w:rPr>
          <w:rFonts w:ascii="Arial" w:hAnsi="Arial" w:cs="Arial"/>
          <w:b/>
          <w:color w:val="FF0000"/>
          <w:kern w:val="24"/>
        </w:rPr>
        <w:t>2</w:t>
      </w:r>
      <w:r w:rsidRPr="00C74F9B">
        <w:rPr>
          <w:rFonts w:ascii="Arial" w:hAnsi="Arial" w:cs="Arial"/>
          <w:b/>
          <w:color w:val="FF0000"/>
          <w:kern w:val="24"/>
        </w:rPr>
        <w:t>p)</w:t>
      </w:r>
      <w:r w:rsidRPr="00C74F9B">
        <w:rPr>
          <w:rFonts w:ascii="Arial" w:hAnsi="Arial" w:cs="Arial"/>
          <w:color w:val="FF0000"/>
          <w:kern w:val="24"/>
        </w:rPr>
        <w:t>.</w:t>
      </w:r>
    </w:p>
    <w:p w:rsidR="00DA1E53" w:rsidRPr="00C74F9B" w:rsidRDefault="00DA1E53" w:rsidP="00DA1E53">
      <w:pPr>
        <w:ind w:left="705" w:hanging="705"/>
        <w:rPr>
          <w:rFonts w:ascii="Arial" w:hAnsi="Arial" w:cs="Arial"/>
        </w:rPr>
      </w:pPr>
    </w:p>
    <w:p w:rsidR="00DA1E53" w:rsidRPr="00C74F9B" w:rsidRDefault="00F5373D" w:rsidP="00DA1E53">
      <w:pPr>
        <w:pStyle w:val="Lijstalinea"/>
        <w:numPr>
          <w:ilvl w:val="0"/>
          <w:numId w:val="37"/>
        </w:numPr>
        <w:ind w:left="426" w:hanging="426"/>
      </w:pPr>
      <w:r w:rsidRPr="00503E03">
        <w:t xml:space="preserve">Analyseer de behoefte van de leiding aan strategische informatie over de verkopen. </w:t>
      </w:r>
      <w:r>
        <w:t>Noem</w:t>
      </w:r>
      <w:r w:rsidRPr="00503E03">
        <w:t xml:space="preserve"> in uw antwoord de functie, de twee hoofdtaken en benoem zes interne informatie-elementen en zes informatie-elementen uit de omgeving van de organisatie.</w:t>
      </w:r>
    </w:p>
    <w:p w:rsidR="00DA1E53" w:rsidRPr="00C74F9B" w:rsidRDefault="00DA1E53" w:rsidP="00DA1E53">
      <w:pPr>
        <w:rPr>
          <w:rFonts w:ascii="Arial" w:hAnsi="Arial" w:cs="Arial"/>
          <w:color w:val="000000" w:themeColor="text1"/>
          <w:kern w:val="24"/>
        </w:rPr>
      </w:pPr>
    </w:p>
    <w:p w:rsidR="0093155F" w:rsidRPr="00C74F9B" w:rsidRDefault="0093155F" w:rsidP="0093155F">
      <w:pPr>
        <w:rPr>
          <w:rFonts w:ascii="Arial" w:hAnsi="Arial" w:cs="Arial"/>
          <w:b/>
          <w:color w:val="FF0000"/>
          <w:kern w:val="24"/>
        </w:rPr>
      </w:pPr>
      <w:r w:rsidRPr="00C74F9B">
        <w:rPr>
          <w:rFonts w:ascii="Arial" w:hAnsi="Arial" w:cs="Arial"/>
          <w:b/>
          <w:color w:val="FF0000"/>
          <w:kern w:val="24"/>
        </w:rPr>
        <w:t>Antwoordindicatie 15 punten</w:t>
      </w:r>
    </w:p>
    <w:p w:rsidR="0093155F" w:rsidRPr="00C74F9B" w:rsidRDefault="0093155F" w:rsidP="0093155F">
      <w:pPr>
        <w:rPr>
          <w:rFonts w:ascii="Arial" w:hAnsi="Arial" w:cs="Arial"/>
          <w:color w:val="FF0000"/>
          <w:kern w:val="24"/>
        </w:rPr>
      </w:pPr>
      <w:r w:rsidRPr="00C74F9B">
        <w:rPr>
          <w:rFonts w:ascii="Arial" w:hAnsi="Arial" w:cs="Arial"/>
          <w:color w:val="FF0000"/>
          <w:kern w:val="24"/>
        </w:rPr>
        <w:t xml:space="preserve">De functie van de leiding is om, met inachtneming van de missie, de organisatie als geheel te besturen </w:t>
      </w:r>
      <w:r w:rsidRPr="00C74F9B">
        <w:rPr>
          <w:rFonts w:ascii="Arial" w:hAnsi="Arial" w:cs="Arial"/>
          <w:b/>
          <w:color w:val="FF0000"/>
          <w:kern w:val="24"/>
        </w:rPr>
        <w:t>(1p)</w:t>
      </w:r>
      <w:r w:rsidRPr="00C74F9B">
        <w:rPr>
          <w:rFonts w:ascii="Arial" w:hAnsi="Arial" w:cs="Arial"/>
          <w:color w:val="FF0000"/>
          <w:kern w:val="24"/>
        </w:rPr>
        <w:t>. Voor wat betreft de verkopen worden de volgende twee taken onderkend:</w:t>
      </w:r>
    </w:p>
    <w:p w:rsidR="0093155F" w:rsidRPr="00C74F9B" w:rsidRDefault="0093155F" w:rsidP="0093155F">
      <w:pPr>
        <w:ind w:left="283" w:hanging="283"/>
        <w:rPr>
          <w:rFonts w:ascii="Arial" w:eastAsia="Times New Roman" w:hAnsi="Arial" w:cs="Arial"/>
          <w:color w:val="FF0000"/>
        </w:rPr>
      </w:pPr>
      <w:r w:rsidRPr="00C74F9B">
        <w:rPr>
          <w:rFonts w:ascii="Arial" w:hAnsi="Arial" w:cs="Arial"/>
          <w:color w:val="FF0000"/>
          <w:kern w:val="24"/>
        </w:rPr>
        <w:t xml:space="preserve">- Bepalen van de verkoopstrategie </w:t>
      </w:r>
      <w:r w:rsidRPr="00C74F9B">
        <w:rPr>
          <w:rFonts w:ascii="Arial" w:hAnsi="Arial" w:cs="Arial"/>
          <w:b/>
          <w:color w:val="FF0000"/>
          <w:kern w:val="24"/>
        </w:rPr>
        <w:t>(1p)</w:t>
      </w:r>
      <w:r w:rsidRPr="00C74F9B">
        <w:rPr>
          <w:rFonts w:ascii="Arial" w:hAnsi="Arial" w:cs="Arial"/>
          <w:color w:val="FF0000"/>
          <w:kern w:val="24"/>
        </w:rPr>
        <w:t>.</w:t>
      </w:r>
    </w:p>
    <w:p w:rsidR="0093155F" w:rsidRPr="00C74F9B" w:rsidRDefault="0093155F" w:rsidP="0093155F">
      <w:pPr>
        <w:rPr>
          <w:rFonts w:ascii="Arial" w:hAnsi="Arial" w:cs="Arial"/>
          <w:color w:val="FF0000"/>
          <w:kern w:val="24"/>
        </w:rPr>
      </w:pPr>
      <w:r w:rsidRPr="00C74F9B">
        <w:rPr>
          <w:rFonts w:ascii="Arial" w:hAnsi="Arial" w:cs="Arial"/>
          <w:color w:val="FF0000"/>
          <w:kern w:val="24"/>
        </w:rPr>
        <w:t xml:space="preserve">- Bewaken van de mate waarin de verkoopstrategie wordt gerealiseerd </w:t>
      </w:r>
      <w:r w:rsidRPr="00C74F9B">
        <w:rPr>
          <w:rFonts w:ascii="Arial" w:hAnsi="Arial" w:cs="Arial"/>
          <w:b/>
          <w:color w:val="FF0000"/>
          <w:kern w:val="24"/>
        </w:rPr>
        <w:t>(1p)</w:t>
      </w:r>
      <w:r w:rsidRPr="00C74F9B">
        <w:rPr>
          <w:rFonts w:ascii="Arial" w:hAnsi="Arial" w:cs="Arial"/>
          <w:color w:val="FF0000"/>
          <w:kern w:val="24"/>
        </w:rPr>
        <w:t>.</w:t>
      </w:r>
    </w:p>
    <w:p w:rsidR="0093155F" w:rsidRDefault="0093155F" w:rsidP="0093155F">
      <w:pPr>
        <w:rPr>
          <w:rFonts w:ascii="Arial" w:hAnsi="Arial" w:cs="Arial"/>
          <w:color w:val="FF0000"/>
          <w:u w:val="single"/>
        </w:rPr>
      </w:pPr>
    </w:p>
    <w:p w:rsidR="0093155F" w:rsidRPr="00C74F9B" w:rsidRDefault="0093155F" w:rsidP="0093155F">
      <w:pPr>
        <w:rPr>
          <w:rFonts w:ascii="Arial" w:hAnsi="Arial" w:cs="Arial"/>
          <w:color w:val="FF0000"/>
          <w:u w:val="single"/>
        </w:rPr>
      </w:pPr>
      <w:r w:rsidRPr="00C74F9B">
        <w:rPr>
          <w:rFonts w:ascii="Arial" w:hAnsi="Arial" w:cs="Arial"/>
          <w:color w:val="FF0000"/>
          <w:u w:val="single"/>
        </w:rPr>
        <w:t xml:space="preserve">Informatie uit de interne dimensie </w:t>
      </w:r>
      <w:r w:rsidRPr="00C74F9B">
        <w:rPr>
          <w:rFonts w:ascii="Arial" w:hAnsi="Arial" w:cs="Arial"/>
          <w:b/>
          <w:color w:val="FF0000"/>
          <w:u w:val="single"/>
        </w:rPr>
        <w:t>(6 punten)</w:t>
      </w:r>
    </w:p>
    <w:p w:rsidR="0093155F" w:rsidRDefault="0093155F" w:rsidP="0093155F">
      <w:pPr>
        <w:rPr>
          <w:rFonts w:ascii="Arial" w:hAnsi="Arial" w:cs="Arial"/>
          <w:color w:val="FF0000"/>
        </w:rPr>
      </w:pPr>
      <w:r w:rsidRPr="00C74F9B">
        <w:rPr>
          <w:rFonts w:ascii="Arial" w:hAnsi="Arial" w:cs="Arial"/>
          <w:color w:val="FF0000"/>
        </w:rPr>
        <w:t>Periodiek en in confrontatie met de gerealiseerde cijfers uit de voorgaande periode en de voor deze periode begrote cijfers wordt de volgende informatie verstrekt:</w:t>
      </w:r>
    </w:p>
    <w:p w:rsidR="0093155F" w:rsidRPr="00C74F9B" w:rsidRDefault="0093155F" w:rsidP="0093155F">
      <w:pPr>
        <w:rPr>
          <w:rFonts w:ascii="Arial" w:hAnsi="Arial" w:cs="Arial"/>
          <w:color w:val="FF0000"/>
        </w:rPr>
      </w:pPr>
      <w:r>
        <w:rPr>
          <w:rFonts w:ascii="Arial" w:hAnsi="Arial" w:cs="Arial"/>
          <w:color w:val="FF0000"/>
        </w:rPr>
        <w:t>-</w:t>
      </w:r>
      <w:r>
        <w:rPr>
          <w:rFonts w:ascii="Arial" w:hAnsi="Arial" w:cs="Arial"/>
          <w:color w:val="FF0000"/>
        </w:rPr>
        <w:tab/>
        <w:t>Verkopen en bruto winst in totaal en per productcategorie</w:t>
      </w:r>
    </w:p>
    <w:p w:rsidR="0093155F" w:rsidRPr="00C74F9B"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 xml:space="preserve">Omloopsnelheid per </w:t>
      </w:r>
      <w:r>
        <w:rPr>
          <w:rFonts w:ascii="Arial" w:hAnsi="Arial" w:cs="Arial"/>
          <w:color w:val="FF0000"/>
        </w:rPr>
        <w:t>productcategorie</w:t>
      </w:r>
    </w:p>
    <w:p w:rsidR="0093155F" w:rsidRPr="00C74F9B"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Voorraadverschillen</w:t>
      </w:r>
    </w:p>
    <w:p w:rsidR="0093155F" w:rsidRPr="00C74F9B"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 xml:space="preserve">Totaal kortingen per </w:t>
      </w:r>
      <w:r>
        <w:rPr>
          <w:rFonts w:ascii="Arial" w:hAnsi="Arial" w:cs="Arial"/>
          <w:color w:val="FF0000"/>
        </w:rPr>
        <w:t>productcategorie</w:t>
      </w:r>
    </w:p>
    <w:p w:rsidR="0093155F" w:rsidRPr="00C74F9B"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 niet tijdig geleverd</w:t>
      </w:r>
    </w:p>
    <w:p w:rsidR="0093155F" w:rsidRPr="00C74F9B"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Klachten</w:t>
      </w:r>
    </w:p>
    <w:p w:rsidR="0093155F"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Betalingsachterstanden</w:t>
      </w:r>
    </w:p>
    <w:p w:rsidR="0093155F" w:rsidRPr="00C97BC5" w:rsidRDefault="0093155F" w:rsidP="0093155F">
      <w:pPr>
        <w:rPr>
          <w:rFonts w:ascii="Arial" w:hAnsi="Arial" w:cs="Arial"/>
          <w:color w:val="FF0000"/>
        </w:rPr>
      </w:pPr>
      <w:r w:rsidRPr="00C97BC5">
        <w:rPr>
          <w:rFonts w:ascii="Arial" w:hAnsi="Arial" w:cs="Arial"/>
          <w:color w:val="FF0000"/>
        </w:rPr>
        <w:t>-</w:t>
      </w:r>
      <w:r w:rsidRPr="00C97BC5">
        <w:rPr>
          <w:rFonts w:ascii="Arial" w:hAnsi="Arial" w:cs="Arial"/>
          <w:color w:val="FF0000"/>
        </w:rPr>
        <w:tab/>
        <w:t>Uitkomsten analyses van klantgedrag over omzet en kredietrisico’s.</w:t>
      </w:r>
    </w:p>
    <w:p w:rsidR="0093155F" w:rsidRPr="00C74F9B" w:rsidRDefault="0093155F" w:rsidP="0093155F">
      <w:pPr>
        <w:rPr>
          <w:rFonts w:ascii="Arial" w:hAnsi="Arial" w:cs="Arial"/>
          <w:color w:val="FF0000"/>
        </w:rPr>
      </w:pPr>
      <w:r w:rsidRPr="00C74F9B">
        <w:rPr>
          <w:rFonts w:ascii="Arial" w:hAnsi="Arial" w:cs="Arial"/>
          <w:color w:val="FF0000"/>
          <w:u w:val="single"/>
        </w:rPr>
        <w:t xml:space="preserve">Informatie uit de externe dimensie </w:t>
      </w:r>
      <w:r w:rsidRPr="00C74F9B">
        <w:rPr>
          <w:rFonts w:ascii="Arial" w:hAnsi="Arial" w:cs="Arial"/>
          <w:b/>
          <w:color w:val="FF0000"/>
          <w:u w:val="single"/>
        </w:rPr>
        <w:t>(6 punten)</w:t>
      </w:r>
    </w:p>
    <w:p w:rsidR="0093155F" w:rsidRPr="00C97BC5" w:rsidRDefault="0093155F" w:rsidP="0093155F">
      <w:pPr>
        <w:ind w:left="705" w:hanging="705"/>
        <w:rPr>
          <w:rFonts w:ascii="Arial" w:hAnsi="Arial" w:cs="Arial"/>
          <w:color w:val="FF0000"/>
        </w:rPr>
      </w:pPr>
      <w:r w:rsidRPr="00C74F9B">
        <w:rPr>
          <w:rFonts w:ascii="Arial" w:hAnsi="Arial" w:cs="Arial"/>
          <w:color w:val="FF0000"/>
        </w:rPr>
        <w:t>-</w:t>
      </w:r>
      <w:r w:rsidRPr="00C74F9B">
        <w:rPr>
          <w:rFonts w:ascii="Arial" w:hAnsi="Arial" w:cs="Arial"/>
          <w:color w:val="FF0000"/>
        </w:rPr>
        <w:tab/>
      </w:r>
      <w:r w:rsidRPr="00C97BC5">
        <w:rPr>
          <w:rFonts w:ascii="Arial" w:hAnsi="Arial" w:cs="Arial"/>
          <w:color w:val="FF0000"/>
        </w:rPr>
        <w:t>Beleid van overheden (wet- en regelgeving) en belangenorganisaties. In het bijzonder kan gedacht worden aan privacywetgeving en de controle op de naleving daarvan door het College Bescherming Persoonsgegevens (CBP).</w:t>
      </w:r>
    </w:p>
    <w:p w:rsidR="0093155F" w:rsidRPr="00C74F9B" w:rsidRDefault="0093155F" w:rsidP="0093155F">
      <w:pPr>
        <w:ind w:left="705" w:hanging="705"/>
        <w:rPr>
          <w:rFonts w:ascii="Arial" w:eastAsia="Times New Roman" w:hAnsi="Arial" w:cs="Arial"/>
          <w:color w:val="FF0000"/>
          <w:szCs w:val="24"/>
        </w:rPr>
      </w:pPr>
      <w:r w:rsidRPr="00C74F9B">
        <w:rPr>
          <w:rFonts w:ascii="Arial" w:hAnsi="Arial" w:cs="Arial"/>
          <w:color w:val="FF0000"/>
        </w:rPr>
        <w:t>-</w:t>
      </w:r>
      <w:r w:rsidRPr="00C74F9B">
        <w:rPr>
          <w:rFonts w:ascii="Arial" w:hAnsi="Arial" w:cs="Arial"/>
          <w:color w:val="FF0000"/>
        </w:rPr>
        <w:tab/>
        <w:t>De demografische ontwikkelingen.</w:t>
      </w:r>
      <w:r>
        <w:rPr>
          <w:rFonts w:ascii="Arial" w:hAnsi="Arial" w:cs="Arial"/>
          <w:color w:val="FF0000"/>
        </w:rPr>
        <w:t xml:space="preserve"> </w:t>
      </w:r>
    </w:p>
    <w:p w:rsidR="0093155F" w:rsidRDefault="0093155F" w:rsidP="0093155F">
      <w:pPr>
        <w:rPr>
          <w:rFonts w:ascii="Arial" w:hAnsi="Arial" w:cs="Arial"/>
          <w:color w:val="FF0000"/>
        </w:rPr>
      </w:pPr>
      <w:r w:rsidRPr="00C74F9B">
        <w:rPr>
          <w:rFonts w:ascii="Arial" w:hAnsi="Arial" w:cs="Arial"/>
          <w:color w:val="FF0000"/>
        </w:rPr>
        <w:t>-</w:t>
      </w:r>
      <w:r w:rsidRPr="00C74F9B">
        <w:rPr>
          <w:rFonts w:ascii="Arial" w:hAnsi="Arial" w:cs="Arial"/>
          <w:color w:val="FF0000"/>
        </w:rPr>
        <w:tab/>
        <w:t>Economische ontwikkelingen in het algemeen</w:t>
      </w:r>
      <w:r>
        <w:rPr>
          <w:rFonts w:ascii="Arial" w:hAnsi="Arial" w:cs="Arial"/>
          <w:color w:val="FF0000"/>
        </w:rPr>
        <w:t xml:space="preserve">. </w:t>
      </w:r>
    </w:p>
    <w:p w:rsidR="0093155F" w:rsidRDefault="0093155F" w:rsidP="0093155F">
      <w:pPr>
        <w:ind w:left="705" w:hanging="705"/>
        <w:rPr>
          <w:rFonts w:ascii="Arial" w:hAnsi="Arial" w:cs="Arial"/>
          <w:color w:val="FF0000"/>
        </w:rPr>
      </w:pPr>
      <w:r>
        <w:rPr>
          <w:rFonts w:ascii="Arial" w:hAnsi="Arial" w:cs="Arial"/>
          <w:color w:val="FF0000"/>
        </w:rPr>
        <w:lastRenderedPageBreak/>
        <w:t>-</w:t>
      </w:r>
      <w:r>
        <w:rPr>
          <w:rFonts w:ascii="Arial" w:hAnsi="Arial" w:cs="Arial"/>
          <w:color w:val="FF0000"/>
        </w:rPr>
        <w:tab/>
        <w:t>Economische ontwikkelingen in de bedrijfstak. De bereidheid van consumenten om te consumeren of juist te sparen. Ontwikkelingen in het aandeel verkopen van consumptiegoederen via het internet</w:t>
      </w:r>
      <w:r w:rsidRPr="00C74F9B">
        <w:rPr>
          <w:rFonts w:ascii="Arial" w:hAnsi="Arial" w:cs="Arial"/>
          <w:color w:val="FF0000"/>
        </w:rPr>
        <w:t>.</w:t>
      </w:r>
    </w:p>
    <w:p w:rsidR="0093155F" w:rsidRPr="00C74F9B" w:rsidRDefault="0093155F" w:rsidP="0093155F">
      <w:pPr>
        <w:rPr>
          <w:rFonts w:ascii="Arial" w:eastAsia="Times New Roman" w:hAnsi="Arial" w:cs="Arial"/>
          <w:color w:val="FF0000"/>
          <w:szCs w:val="24"/>
        </w:rPr>
      </w:pPr>
      <w:r>
        <w:rPr>
          <w:rFonts w:ascii="Arial" w:hAnsi="Arial" w:cs="Arial"/>
          <w:color w:val="FF0000"/>
        </w:rPr>
        <w:t>-</w:t>
      </w:r>
      <w:r>
        <w:rPr>
          <w:rFonts w:ascii="Arial" w:hAnsi="Arial" w:cs="Arial"/>
          <w:color w:val="FF0000"/>
        </w:rPr>
        <w:tab/>
        <w:t>Ontwikkelingen aangaande huishoudens die in betalingsproblemen komen.</w:t>
      </w:r>
    </w:p>
    <w:p w:rsidR="0093155F" w:rsidRDefault="0093155F" w:rsidP="0093155F">
      <w:pPr>
        <w:ind w:left="705" w:hanging="705"/>
        <w:rPr>
          <w:rFonts w:ascii="Arial" w:hAnsi="Arial" w:cs="Arial"/>
          <w:color w:val="FF0000"/>
        </w:rPr>
      </w:pPr>
      <w:r w:rsidRPr="00C74F9B">
        <w:rPr>
          <w:rFonts w:ascii="Arial" w:hAnsi="Arial" w:cs="Arial"/>
          <w:color w:val="FF0000"/>
        </w:rPr>
        <w:t>-</w:t>
      </w:r>
      <w:r w:rsidRPr="00C74F9B">
        <w:rPr>
          <w:rFonts w:ascii="Arial" w:hAnsi="Arial" w:cs="Arial"/>
          <w:color w:val="FF0000"/>
        </w:rPr>
        <w:tab/>
      </w:r>
      <w:proofErr w:type="spellStart"/>
      <w:r w:rsidRPr="00C74F9B">
        <w:rPr>
          <w:rFonts w:ascii="Arial" w:hAnsi="Arial" w:cs="Arial"/>
          <w:color w:val="FF0000"/>
        </w:rPr>
        <w:t>Concurrentie-analyse</w:t>
      </w:r>
      <w:proofErr w:type="spellEnd"/>
      <w:r w:rsidRPr="00C74F9B">
        <w:rPr>
          <w:rFonts w:ascii="Arial" w:hAnsi="Arial" w:cs="Arial"/>
          <w:color w:val="FF0000"/>
        </w:rPr>
        <w:t>: ontwikkelingen in vraag en aanbod.</w:t>
      </w:r>
      <w:r>
        <w:rPr>
          <w:rFonts w:ascii="Arial" w:hAnsi="Arial" w:cs="Arial"/>
          <w:color w:val="FF0000"/>
        </w:rPr>
        <w:t xml:space="preserve"> Welke ontwikkelingen zijn er in de vraag naar consumentenproducten en hoe spelen de concurrenten daarop in? </w:t>
      </w:r>
      <w:r w:rsidRPr="00E53093">
        <w:rPr>
          <w:rFonts w:ascii="Arial" w:hAnsi="Arial" w:cs="Arial"/>
          <w:i/>
          <w:color w:val="FF0000"/>
          <w:sz w:val="18"/>
          <w:szCs w:val="18"/>
        </w:rPr>
        <w:t>Wat doet Ali Baba?</w:t>
      </w:r>
    </w:p>
    <w:p w:rsidR="0093155F" w:rsidRDefault="0093155F" w:rsidP="0093155F">
      <w:pPr>
        <w:spacing w:after="0" w:line="240" w:lineRule="auto"/>
        <w:ind w:left="705" w:hanging="705"/>
        <w:rPr>
          <w:rFonts w:ascii="Arial" w:hAnsi="Arial" w:cs="Arial"/>
          <w:color w:val="FF0000"/>
        </w:rPr>
      </w:pPr>
      <w:r>
        <w:rPr>
          <w:rFonts w:ascii="Arial" w:hAnsi="Arial" w:cs="Arial"/>
          <w:color w:val="FF0000"/>
        </w:rPr>
        <w:t>-</w:t>
      </w:r>
      <w:r>
        <w:rPr>
          <w:rFonts w:ascii="Arial" w:hAnsi="Arial" w:cs="Arial"/>
          <w:color w:val="FF0000"/>
        </w:rPr>
        <w:tab/>
      </w:r>
      <w:r>
        <w:rPr>
          <w:rFonts w:ascii="Arial" w:hAnsi="Arial" w:cs="Arial"/>
          <w:color w:val="FF0000"/>
        </w:rPr>
        <w:tab/>
        <w:t>Ontwikkelingen in de (informatie)technologie. Met name gericht op:</w:t>
      </w:r>
    </w:p>
    <w:p w:rsidR="0093155F" w:rsidRDefault="0093155F" w:rsidP="0093155F">
      <w:pPr>
        <w:spacing w:after="0" w:line="240" w:lineRule="auto"/>
        <w:ind w:left="705"/>
        <w:rPr>
          <w:rFonts w:ascii="Arial" w:hAnsi="Arial" w:cs="Arial"/>
          <w:color w:val="FF0000"/>
        </w:rPr>
      </w:pPr>
      <w:r>
        <w:rPr>
          <w:rFonts w:ascii="Arial" w:hAnsi="Arial" w:cs="Arial"/>
          <w:color w:val="FF0000"/>
        </w:rPr>
        <w:t>-</w:t>
      </w:r>
      <w:r>
        <w:rPr>
          <w:rFonts w:ascii="Arial" w:hAnsi="Arial" w:cs="Arial"/>
          <w:color w:val="FF0000"/>
        </w:rPr>
        <w:tab/>
        <w:t xml:space="preserve">de optimalisatie van het opslag-, verkoop- en </w:t>
      </w:r>
      <w:proofErr w:type="spellStart"/>
      <w:r>
        <w:rPr>
          <w:rFonts w:ascii="Arial" w:hAnsi="Arial" w:cs="Arial"/>
          <w:color w:val="FF0000"/>
        </w:rPr>
        <w:t>expeditieproces</w:t>
      </w:r>
      <w:proofErr w:type="spellEnd"/>
      <w:r>
        <w:rPr>
          <w:rFonts w:ascii="Arial" w:hAnsi="Arial" w:cs="Arial"/>
          <w:color w:val="FF0000"/>
        </w:rPr>
        <w:t>;</w:t>
      </w:r>
    </w:p>
    <w:p w:rsidR="0093155F" w:rsidRDefault="0093155F" w:rsidP="0093155F">
      <w:pPr>
        <w:spacing w:after="0" w:line="240" w:lineRule="auto"/>
        <w:ind w:left="705"/>
        <w:rPr>
          <w:rFonts w:ascii="Arial" w:hAnsi="Arial" w:cs="Arial"/>
          <w:color w:val="FF0000"/>
        </w:rPr>
      </w:pPr>
      <w:r>
        <w:rPr>
          <w:rFonts w:ascii="Arial" w:hAnsi="Arial" w:cs="Arial"/>
          <w:color w:val="FF0000"/>
        </w:rPr>
        <w:t>-</w:t>
      </w:r>
      <w:r>
        <w:rPr>
          <w:rFonts w:ascii="Arial" w:hAnsi="Arial" w:cs="Arial"/>
          <w:color w:val="FF0000"/>
        </w:rPr>
        <w:tab/>
        <w:t xml:space="preserve">de ontwikkeling van websites en </w:t>
      </w:r>
      <w:proofErr w:type="spellStart"/>
      <w:r>
        <w:rPr>
          <w:rFonts w:ascii="Arial" w:hAnsi="Arial" w:cs="Arial"/>
          <w:color w:val="FF0000"/>
        </w:rPr>
        <w:t>apps</w:t>
      </w:r>
      <w:proofErr w:type="spellEnd"/>
      <w:r>
        <w:rPr>
          <w:rFonts w:ascii="Arial" w:hAnsi="Arial" w:cs="Arial"/>
          <w:color w:val="FF0000"/>
        </w:rPr>
        <w:t>;</w:t>
      </w:r>
    </w:p>
    <w:p w:rsidR="0093155F" w:rsidRDefault="0093155F" w:rsidP="0093155F">
      <w:pPr>
        <w:spacing w:after="0" w:line="240" w:lineRule="auto"/>
        <w:ind w:left="705"/>
        <w:rPr>
          <w:rFonts w:ascii="Arial" w:hAnsi="Arial" w:cs="Arial"/>
          <w:color w:val="FF0000"/>
        </w:rPr>
      </w:pPr>
      <w:r>
        <w:rPr>
          <w:rFonts w:ascii="Arial" w:hAnsi="Arial" w:cs="Arial"/>
          <w:color w:val="FF0000"/>
        </w:rPr>
        <w:t>-</w:t>
      </w:r>
      <w:r>
        <w:rPr>
          <w:rFonts w:ascii="Arial" w:hAnsi="Arial" w:cs="Arial"/>
          <w:color w:val="FF0000"/>
        </w:rPr>
        <w:tab/>
        <w:t>data-analyse;</w:t>
      </w:r>
    </w:p>
    <w:p w:rsidR="0093155F" w:rsidRPr="00CB39D4" w:rsidRDefault="0093155F" w:rsidP="0093155F">
      <w:pPr>
        <w:spacing w:after="0" w:line="240" w:lineRule="auto"/>
        <w:ind w:left="705"/>
        <w:rPr>
          <w:rFonts w:ascii="Arial" w:hAnsi="Arial" w:cs="Arial"/>
          <w:color w:val="FF0000"/>
        </w:rPr>
      </w:pPr>
      <w:r>
        <w:rPr>
          <w:rFonts w:ascii="Arial" w:hAnsi="Arial" w:cs="Arial"/>
          <w:color w:val="FF0000"/>
        </w:rPr>
        <w:t>-</w:t>
      </w:r>
      <w:r>
        <w:rPr>
          <w:rFonts w:ascii="Arial" w:hAnsi="Arial" w:cs="Arial"/>
          <w:color w:val="FF0000"/>
        </w:rPr>
        <w:tab/>
        <w:t>de beveiliging (tegen cyberaanvallen).</w:t>
      </w:r>
    </w:p>
    <w:p w:rsidR="0093155F" w:rsidRPr="00102BD8" w:rsidRDefault="0093155F" w:rsidP="0093155F">
      <w:pPr>
        <w:ind w:left="705" w:hanging="705"/>
        <w:rPr>
          <w:rFonts w:ascii="Arial" w:eastAsia="Times New Roman" w:hAnsi="Arial" w:cs="Arial"/>
          <w:color w:val="FF0000"/>
          <w:szCs w:val="24"/>
        </w:rPr>
      </w:pPr>
    </w:p>
    <w:p w:rsidR="003F2613" w:rsidRPr="00C74F9B" w:rsidRDefault="003F2613" w:rsidP="003F2613">
      <w:pPr>
        <w:pStyle w:val="Lijstalinea"/>
        <w:spacing w:line="240" w:lineRule="auto"/>
        <w:ind w:left="0"/>
      </w:pPr>
    </w:p>
    <w:p w:rsidR="00593CCF" w:rsidRPr="00C74F9B" w:rsidRDefault="00593CCF" w:rsidP="003F2613">
      <w:pPr>
        <w:pStyle w:val="Lijstalinea"/>
        <w:spacing w:line="240" w:lineRule="auto"/>
        <w:ind w:left="0"/>
      </w:pPr>
    </w:p>
    <w:p w:rsidR="003F2613" w:rsidRPr="00C74F9B" w:rsidRDefault="003F2613" w:rsidP="003F2613">
      <w:pPr>
        <w:pStyle w:val="Lijstalinea"/>
        <w:spacing w:line="240" w:lineRule="auto"/>
        <w:ind w:left="0"/>
        <w:rPr>
          <w:b/>
        </w:rPr>
      </w:pPr>
      <w:r w:rsidRPr="00C74F9B">
        <w:rPr>
          <w:b/>
        </w:rPr>
        <w:t>Vraag 1.2</w:t>
      </w:r>
      <w:r w:rsidR="00186AE8" w:rsidRPr="00C74F9B">
        <w:rPr>
          <w:b/>
        </w:rPr>
        <w:t xml:space="preserve"> (20 minuten)</w:t>
      </w:r>
    </w:p>
    <w:p w:rsidR="003F2613" w:rsidRPr="00C74F9B" w:rsidRDefault="003F2613" w:rsidP="003F2613">
      <w:pPr>
        <w:pStyle w:val="Lijstalinea"/>
        <w:spacing w:line="240" w:lineRule="auto"/>
        <w:ind w:left="0"/>
      </w:pPr>
      <w:r w:rsidRPr="00C74F9B">
        <w:t xml:space="preserve">Beschrijf gestructureerd het controleprogramma voor de </w:t>
      </w:r>
      <w:r w:rsidR="00BD2BC9" w:rsidRPr="00C74F9B">
        <w:t xml:space="preserve">verkopen van WOW </w:t>
      </w:r>
      <w:r w:rsidR="00A7429C" w:rsidRPr="00C74F9B">
        <w:t xml:space="preserve">B.V. </w:t>
      </w:r>
      <w:r w:rsidR="00BD2BC9" w:rsidRPr="00C74F9B">
        <w:t>(excl. Rentevergoedingen)</w:t>
      </w:r>
      <w:r w:rsidRPr="00C74F9B">
        <w:t>. U kunt daarbij het onderdeel Organisatiebeoordeling achterwege laten.</w:t>
      </w:r>
      <w:r w:rsidR="00BD2BC9" w:rsidRPr="00C74F9B">
        <w:t xml:space="preserve"> Specifiek wordt dan ook gevraagd:</w:t>
      </w:r>
    </w:p>
    <w:p w:rsidR="00BD2BC9" w:rsidRPr="00C74F9B" w:rsidRDefault="00BD2BC9" w:rsidP="00BD2BC9">
      <w:pPr>
        <w:pStyle w:val="Lijstalinea"/>
        <w:numPr>
          <w:ilvl w:val="6"/>
          <w:numId w:val="8"/>
        </w:numPr>
        <w:spacing w:line="240" w:lineRule="auto"/>
        <w:ind w:left="709" w:hanging="425"/>
      </w:pPr>
      <w:r w:rsidRPr="00C74F9B">
        <w:t>Doelstelling</w:t>
      </w:r>
      <w:r w:rsidR="00DC6696">
        <w:t>.</w:t>
      </w:r>
    </w:p>
    <w:p w:rsidR="00BD2BC9" w:rsidRPr="00C74F9B" w:rsidRDefault="00BD2BC9" w:rsidP="00BD2BC9">
      <w:pPr>
        <w:pStyle w:val="Lijstalinea"/>
        <w:numPr>
          <w:ilvl w:val="6"/>
          <w:numId w:val="8"/>
        </w:numPr>
        <w:spacing w:line="240" w:lineRule="auto"/>
        <w:ind w:left="709" w:hanging="425"/>
      </w:pPr>
      <w:r w:rsidRPr="00C74F9B">
        <w:t>Risico’s</w:t>
      </w:r>
      <w:r w:rsidR="00DC6696">
        <w:t>.</w:t>
      </w:r>
    </w:p>
    <w:p w:rsidR="00BD2BC9" w:rsidRPr="00C74F9B" w:rsidRDefault="00BD2BC9" w:rsidP="00BD2BC9">
      <w:pPr>
        <w:pStyle w:val="Lijstalinea"/>
        <w:numPr>
          <w:ilvl w:val="6"/>
          <w:numId w:val="8"/>
        </w:numPr>
        <w:spacing w:line="240" w:lineRule="auto"/>
        <w:ind w:left="709" w:hanging="425"/>
      </w:pPr>
      <w:r w:rsidRPr="00C74F9B">
        <w:t>Cijferbeoordeling</w:t>
      </w:r>
      <w:r w:rsidR="00DC6696">
        <w:t>.</w:t>
      </w:r>
    </w:p>
    <w:p w:rsidR="00BD2BC9" w:rsidRPr="00C74F9B" w:rsidRDefault="00BD2BC9" w:rsidP="00BD2BC9">
      <w:pPr>
        <w:pStyle w:val="Lijstalinea"/>
        <w:numPr>
          <w:ilvl w:val="6"/>
          <w:numId w:val="8"/>
        </w:numPr>
        <w:spacing w:line="240" w:lineRule="auto"/>
        <w:ind w:left="709" w:hanging="425"/>
      </w:pPr>
      <w:r w:rsidRPr="00C74F9B">
        <w:t>Overige gegevensgerichte werkzaamheden (</w:t>
      </w:r>
      <w:r w:rsidR="00DC6696">
        <w:t xml:space="preserve"> incl. verbands- en d</w:t>
      </w:r>
      <w:r w:rsidRPr="00C74F9B">
        <w:t>etailcontroles)</w:t>
      </w:r>
      <w:r w:rsidR="00DC6696">
        <w:t>.</w:t>
      </w:r>
    </w:p>
    <w:p w:rsidR="003F2613" w:rsidRPr="00C74F9B" w:rsidRDefault="003F2613" w:rsidP="003F2613">
      <w:pPr>
        <w:pStyle w:val="Lijstalinea"/>
        <w:spacing w:line="240" w:lineRule="auto"/>
        <w:ind w:left="0"/>
      </w:pPr>
    </w:p>
    <w:p w:rsidR="003F2613" w:rsidRPr="00C74F9B" w:rsidRDefault="003F2613" w:rsidP="003F2613">
      <w:pPr>
        <w:pStyle w:val="Lijstalinea"/>
        <w:spacing w:line="240" w:lineRule="auto"/>
        <w:ind w:left="0"/>
        <w:rPr>
          <w:b/>
          <w:color w:val="FF0000"/>
        </w:rPr>
      </w:pPr>
      <w:r w:rsidRPr="00C74F9B">
        <w:rPr>
          <w:b/>
          <w:color w:val="FF0000"/>
        </w:rPr>
        <w:t>Antwoordindicatie 15 punten</w:t>
      </w:r>
    </w:p>
    <w:p w:rsidR="003F2613" w:rsidRPr="00C74F9B" w:rsidRDefault="003F2613" w:rsidP="003F2613">
      <w:pPr>
        <w:pStyle w:val="Lijstalinea"/>
        <w:spacing w:line="240" w:lineRule="auto"/>
        <w:ind w:left="0"/>
        <w:rPr>
          <w:b/>
          <w:color w:val="FF0000"/>
        </w:rPr>
      </w:pPr>
    </w:p>
    <w:p w:rsidR="003F2613" w:rsidRPr="00C74F9B" w:rsidRDefault="003F2613" w:rsidP="003F2613">
      <w:pPr>
        <w:pStyle w:val="Lijstalinea"/>
        <w:spacing w:line="240" w:lineRule="auto"/>
        <w:ind w:left="0"/>
        <w:rPr>
          <w:b/>
          <w:color w:val="FF0000"/>
        </w:rPr>
      </w:pPr>
      <w:r w:rsidRPr="00C74F9B">
        <w:rPr>
          <w:b/>
          <w:color w:val="FF0000"/>
        </w:rPr>
        <w:t>Doelstelling 2p</w:t>
      </w:r>
    </w:p>
    <w:p w:rsidR="003F2613" w:rsidRPr="00C74F9B" w:rsidRDefault="003F2613" w:rsidP="003F2613">
      <w:pPr>
        <w:pStyle w:val="Lijstalinea"/>
        <w:spacing w:line="240" w:lineRule="auto"/>
        <w:ind w:left="0"/>
        <w:rPr>
          <w:color w:val="FF0000"/>
        </w:rPr>
      </w:pPr>
      <w:r w:rsidRPr="00C74F9B">
        <w:rPr>
          <w:color w:val="FF0000"/>
        </w:rPr>
        <w:t>Volledigheid van de verantwoorde verkopen tegen de juiste prijzen verantwoord.</w:t>
      </w:r>
    </w:p>
    <w:p w:rsidR="003F2613" w:rsidRPr="00C74F9B" w:rsidRDefault="003F2613" w:rsidP="003F2613">
      <w:pPr>
        <w:pStyle w:val="Lijstalinea"/>
        <w:spacing w:line="240" w:lineRule="auto"/>
        <w:ind w:left="0"/>
        <w:rPr>
          <w:color w:val="FF0000"/>
        </w:rPr>
      </w:pPr>
    </w:p>
    <w:p w:rsidR="003F2613" w:rsidRPr="00C74F9B" w:rsidRDefault="003F2613" w:rsidP="003F2613">
      <w:pPr>
        <w:pStyle w:val="Lijstalinea"/>
        <w:spacing w:line="240" w:lineRule="auto"/>
        <w:ind w:left="0"/>
        <w:rPr>
          <w:b/>
          <w:color w:val="FF0000"/>
        </w:rPr>
      </w:pPr>
      <w:r w:rsidRPr="00C74F9B">
        <w:rPr>
          <w:b/>
          <w:color w:val="FF0000"/>
        </w:rPr>
        <w:t>Risico’s 2p</w:t>
      </w:r>
    </w:p>
    <w:p w:rsidR="003F2613" w:rsidRPr="00C74F9B" w:rsidRDefault="003F2613" w:rsidP="003F2613">
      <w:pPr>
        <w:pStyle w:val="Lijstalinea"/>
        <w:spacing w:line="240" w:lineRule="auto"/>
        <w:ind w:left="0"/>
        <w:rPr>
          <w:color w:val="FF0000"/>
        </w:rPr>
      </w:pPr>
      <w:r w:rsidRPr="00C74F9B">
        <w:rPr>
          <w:color w:val="FF0000"/>
        </w:rPr>
        <w:t>1. Verantwoorde prijzen zijn onjuist omdat prijs per klant kan verschillen (verschuivingsgevaar van hoge naar lage verkoopprijzen)</w:t>
      </w:r>
    </w:p>
    <w:p w:rsidR="003F2613" w:rsidRPr="00C74F9B" w:rsidRDefault="003F2613" w:rsidP="003F2613">
      <w:pPr>
        <w:pStyle w:val="Lijstalinea"/>
        <w:spacing w:line="240" w:lineRule="auto"/>
        <w:ind w:left="0"/>
        <w:rPr>
          <w:color w:val="FF0000"/>
        </w:rPr>
      </w:pPr>
      <w:r w:rsidRPr="00C74F9B">
        <w:rPr>
          <w:color w:val="FF0000"/>
        </w:rPr>
        <w:t>2. Onvolledige verantwoording van de opbrengsten van de bezorgkosten (verschuivingsgevaar van orders &lt; 25 euro naar verkopen vrij van bezorgkosten</w:t>
      </w:r>
    </w:p>
    <w:p w:rsidR="003F2613" w:rsidRPr="00C74F9B" w:rsidRDefault="003F2613" w:rsidP="003F2613">
      <w:pPr>
        <w:pStyle w:val="Lijstalinea"/>
        <w:spacing w:line="240" w:lineRule="auto"/>
        <w:ind w:left="0"/>
        <w:rPr>
          <w:color w:val="FF0000"/>
        </w:rPr>
      </w:pPr>
      <w:r w:rsidRPr="00C74F9B">
        <w:rPr>
          <w:color w:val="FF0000"/>
        </w:rPr>
        <w:t>3. Sleepgevaar, gewone verkopen worden verantwoord als verkopen op rekening.</w:t>
      </w:r>
    </w:p>
    <w:p w:rsidR="003F2613" w:rsidRPr="00C74F9B" w:rsidRDefault="003F2613" w:rsidP="003F2613">
      <w:pPr>
        <w:pStyle w:val="Lijstalinea"/>
        <w:spacing w:line="240" w:lineRule="auto"/>
        <w:ind w:left="0"/>
        <w:rPr>
          <w:color w:val="FF0000"/>
        </w:rPr>
      </w:pPr>
    </w:p>
    <w:p w:rsidR="003F2613" w:rsidRPr="00C74F9B" w:rsidRDefault="003F2613" w:rsidP="003F2613">
      <w:pPr>
        <w:pStyle w:val="Lijstalinea"/>
        <w:spacing w:line="240" w:lineRule="auto"/>
        <w:ind w:left="0"/>
        <w:rPr>
          <w:b/>
          <w:color w:val="FF0000"/>
        </w:rPr>
      </w:pPr>
      <w:r w:rsidRPr="00C74F9B">
        <w:rPr>
          <w:b/>
          <w:color w:val="FF0000"/>
        </w:rPr>
        <w:t>Cijferbeoordeling 3p</w:t>
      </w:r>
    </w:p>
    <w:p w:rsidR="003F2613" w:rsidRPr="00C74F9B" w:rsidRDefault="003F2613" w:rsidP="003F2613">
      <w:pPr>
        <w:pStyle w:val="Lijstalinea"/>
        <w:spacing w:line="240" w:lineRule="auto"/>
        <w:ind w:left="0"/>
        <w:rPr>
          <w:color w:val="FF0000"/>
        </w:rPr>
      </w:pPr>
      <w:r w:rsidRPr="00C74F9B">
        <w:rPr>
          <w:color w:val="FF0000"/>
        </w:rPr>
        <w:t>Nadat de accountant aansluiting heeft geconstateerd tussen de maandelijkse management rapportages verricht de accountant een uitgebreide cijferbeoordeling ten opzichte van de begroting, vorig jaar en de perioden onderling:</w:t>
      </w:r>
    </w:p>
    <w:p w:rsidR="003F2613" w:rsidRPr="00C74F9B" w:rsidRDefault="003F2613" w:rsidP="003F2613">
      <w:pPr>
        <w:pStyle w:val="Lijstalinea"/>
        <w:spacing w:line="240" w:lineRule="auto"/>
        <w:ind w:left="0"/>
        <w:rPr>
          <w:color w:val="FF0000"/>
        </w:rPr>
      </w:pPr>
      <w:r w:rsidRPr="00C74F9B">
        <w:rPr>
          <w:color w:val="FF0000"/>
        </w:rPr>
        <w:t>- Omzet en bruto marge per artikelgroep en artikelsoort</w:t>
      </w:r>
    </w:p>
    <w:p w:rsidR="003F2613" w:rsidRPr="00C74F9B" w:rsidRDefault="003F2613" w:rsidP="003F2613">
      <w:pPr>
        <w:pStyle w:val="Lijstalinea"/>
        <w:spacing w:line="240" w:lineRule="auto"/>
        <w:ind w:left="0"/>
        <w:rPr>
          <w:color w:val="FF0000"/>
        </w:rPr>
      </w:pPr>
      <w:r w:rsidRPr="00C74F9B">
        <w:rPr>
          <w:color w:val="FF0000"/>
        </w:rPr>
        <w:t>- Verhouding onderlinge verkopen per verkoopkanaal (I-deal, rembours, op afbetaling)</w:t>
      </w:r>
    </w:p>
    <w:p w:rsidR="003F2613" w:rsidRPr="00C74F9B" w:rsidRDefault="003F2613" w:rsidP="003F2613">
      <w:pPr>
        <w:pStyle w:val="Lijstalinea"/>
        <w:spacing w:line="240" w:lineRule="auto"/>
        <w:ind w:left="0"/>
        <w:rPr>
          <w:color w:val="FF0000"/>
        </w:rPr>
      </w:pPr>
      <w:r w:rsidRPr="00C74F9B">
        <w:rPr>
          <w:color w:val="FF0000"/>
        </w:rPr>
        <w:t>- Verhouding omzet/bezorgkosten en gemiddelde ordergrootte</w:t>
      </w:r>
    </w:p>
    <w:p w:rsidR="003F2613" w:rsidRPr="00C74F9B" w:rsidRDefault="003F2613" w:rsidP="003F2613">
      <w:pPr>
        <w:pStyle w:val="Lijstalinea"/>
        <w:spacing w:line="240" w:lineRule="auto"/>
        <w:ind w:left="0"/>
        <w:rPr>
          <w:color w:val="FF0000"/>
        </w:rPr>
      </w:pPr>
      <w:r w:rsidRPr="00C74F9B">
        <w:rPr>
          <w:color w:val="FF0000"/>
        </w:rPr>
        <w:t>- Ontwikkeling saldi op de tussenrekening betalingsverkeer</w:t>
      </w:r>
    </w:p>
    <w:p w:rsidR="003F2613" w:rsidRPr="00C74F9B" w:rsidRDefault="003F2613" w:rsidP="003F2613">
      <w:pPr>
        <w:pStyle w:val="Lijstalinea"/>
        <w:spacing w:line="240" w:lineRule="auto"/>
        <w:ind w:left="0"/>
        <w:rPr>
          <w:color w:val="FF0000"/>
        </w:rPr>
      </w:pPr>
      <w:r w:rsidRPr="00C74F9B">
        <w:rPr>
          <w:color w:val="FF0000"/>
        </w:rPr>
        <w:t>- Ontwikkeling saldi op de rekening vervallen termijnen</w:t>
      </w:r>
    </w:p>
    <w:p w:rsidR="003F2613" w:rsidRPr="00C74F9B" w:rsidRDefault="003F2613" w:rsidP="003F2613">
      <w:pPr>
        <w:pStyle w:val="Lijstalinea"/>
        <w:spacing w:line="240" w:lineRule="auto"/>
        <w:ind w:left="0"/>
        <w:rPr>
          <w:color w:val="FF0000"/>
        </w:rPr>
      </w:pPr>
    </w:p>
    <w:p w:rsidR="003F2613" w:rsidRPr="00C74F9B" w:rsidRDefault="003F2613" w:rsidP="003F2613">
      <w:pPr>
        <w:pStyle w:val="Lijstalinea"/>
        <w:spacing w:line="240" w:lineRule="auto"/>
        <w:ind w:left="0"/>
        <w:rPr>
          <w:b/>
          <w:color w:val="FF0000"/>
        </w:rPr>
      </w:pPr>
      <w:r w:rsidRPr="00C74F9B">
        <w:rPr>
          <w:b/>
          <w:color w:val="FF0000"/>
        </w:rPr>
        <w:t>Overige gegevensgerichte werkzaamheden (detailcontroles) 8p</w:t>
      </w:r>
    </w:p>
    <w:p w:rsidR="003F2613" w:rsidRPr="00C74F9B" w:rsidRDefault="003F2613" w:rsidP="003F2613">
      <w:pPr>
        <w:pStyle w:val="Lijstalinea"/>
        <w:spacing w:line="240" w:lineRule="auto"/>
        <w:ind w:left="0"/>
        <w:rPr>
          <w:color w:val="FF0000"/>
          <w:u w:val="single"/>
        </w:rPr>
      </w:pPr>
      <w:proofErr w:type="spellStart"/>
      <w:r w:rsidRPr="00C74F9B">
        <w:rPr>
          <w:color w:val="FF0000"/>
          <w:u w:val="single"/>
        </w:rPr>
        <w:t>Verbandscontroles</w:t>
      </w:r>
      <w:proofErr w:type="spellEnd"/>
      <w:r w:rsidRPr="00C74F9B">
        <w:rPr>
          <w:color w:val="FF0000"/>
          <w:u w:val="single"/>
        </w:rPr>
        <w:t xml:space="preserve"> </w:t>
      </w:r>
      <w:r w:rsidRPr="00C74F9B">
        <w:rPr>
          <w:b/>
          <w:color w:val="FF0000"/>
          <w:u w:val="single"/>
        </w:rPr>
        <w:t>5p</w:t>
      </w:r>
    </w:p>
    <w:p w:rsidR="003F2613" w:rsidRPr="00C74F9B" w:rsidRDefault="003F2613" w:rsidP="003F2613">
      <w:pPr>
        <w:pStyle w:val="Lijstalinea"/>
        <w:numPr>
          <w:ilvl w:val="0"/>
          <w:numId w:val="12"/>
        </w:numPr>
        <w:spacing w:line="240" w:lineRule="auto"/>
        <w:rPr>
          <w:color w:val="FF0000"/>
        </w:rPr>
      </w:pPr>
      <w:r w:rsidRPr="00C74F9B">
        <w:rPr>
          <w:color w:val="FF0000"/>
        </w:rPr>
        <w:t xml:space="preserve">Netto Omzet + doorberekening bezorgkosten = </w:t>
      </w:r>
      <w:proofErr w:type="spellStart"/>
      <w:r w:rsidRPr="00C74F9B">
        <w:rPr>
          <w:color w:val="FF0000"/>
        </w:rPr>
        <w:t>opboeking</w:t>
      </w:r>
      <w:proofErr w:type="spellEnd"/>
      <w:r w:rsidRPr="00C74F9B">
        <w:rPr>
          <w:color w:val="FF0000"/>
        </w:rPr>
        <w:t xml:space="preserve"> tussenrekening betalingsverkeer (I-deal, creditcard,) + tussenrekeningen remboursen +</w:t>
      </w:r>
      <w:proofErr w:type="spellStart"/>
      <w:r w:rsidRPr="00C74F9B">
        <w:rPr>
          <w:color w:val="FF0000"/>
        </w:rPr>
        <w:t>opboeking</w:t>
      </w:r>
      <w:proofErr w:type="spellEnd"/>
      <w:r w:rsidRPr="00C74F9B">
        <w:rPr>
          <w:color w:val="FF0000"/>
        </w:rPr>
        <w:t xml:space="preserve"> leningen verstrekt aan klanten </w:t>
      </w:r>
    </w:p>
    <w:p w:rsidR="003F2613" w:rsidRPr="00C74F9B" w:rsidRDefault="003F2613" w:rsidP="003F2613">
      <w:pPr>
        <w:pStyle w:val="Lijstalinea"/>
        <w:numPr>
          <w:ilvl w:val="0"/>
          <w:numId w:val="12"/>
        </w:numPr>
        <w:spacing w:line="240" w:lineRule="auto"/>
        <w:rPr>
          <w:color w:val="FF0000"/>
        </w:rPr>
      </w:pPr>
      <w:r w:rsidRPr="00C74F9B">
        <w:rPr>
          <w:color w:val="FF0000"/>
        </w:rPr>
        <w:t>Afboeking magazijn = kostprijs verkopen</w:t>
      </w:r>
    </w:p>
    <w:p w:rsidR="003F2613" w:rsidRPr="00C74F9B" w:rsidRDefault="003F2613" w:rsidP="003F2613">
      <w:pPr>
        <w:pStyle w:val="Lijstalinea"/>
        <w:numPr>
          <w:ilvl w:val="0"/>
          <w:numId w:val="12"/>
        </w:numPr>
        <w:spacing w:line="240" w:lineRule="auto"/>
        <w:rPr>
          <w:color w:val="FF0000"/>
        </w:rPr>
      </w:pPr>
      <w:r w:rsidRPr="00C74F9B">
        <w:rPr>
          <w:color w:val="FF0000"/>
        </w:rPr>
        <w:lastRenderedPageBreak/>
        <w:t xml:space="preserve">Afboeking tussenrekening remboursen = </w:t>
      </w:r>
      <w:proofErr w:type="spellStart"/>
      <w:r w:rsidRPr="00C74F9B">
        <w:rPr>
          <w:color w:val="FF0000"/>
        </w:rPr>
        <w:t>opboeking</w:t>
      </w:r>
      <w:proofErr w:type="spellEnd"/>
      <w:r w:rsidRPr="00C74F9B">
        <w:rPr>
          <w:color w:val="FF0000"/>
        </w:rPr>
        <w:t xml:space="preserve"> tussenrekening betalingsverkeer (mobiele PIN automaat) + </w:t>
      </w:r>
      <w:proofErr w:type="spellStart"/>
      <w:r w:rsidRPr="00C74F9B">
        <w:rPr>
          <w:color w:val="FF0000"/>
        </w:rPr>
        <w:t>opboeking</w:t>
      </w:r>
      <w:proofErr w:type="spellEnd"/>
      <w:r w:rsidRPr="00C74F9B">
        <w:rPr>
          <w:color w:val="FF0000"/>
        </w:rPr>
        <w:t xml:space="preserve"> KVA (met terugboeking omzet en kostprijs) van de (uiteindelijk) niet afleverde orders</w:t>
      </w:r>
    </w:p>
    <w:p w:rsidR="003F2613" w:rsidRPr="00C74F9B" w:rsidRDefault="003F2613" w:rsidP="003F2613">
      <w:pPr>
        <w:pStyle w:val="Lijstalinea"/>
        <w:numPr>
          <w:ilvl w:val="0"/>
          <w:numId w:val="12"/>
        </w:numPr>
        <w:spacing w:line="240" w:lineRule="auto"/>
        <w:rPr>
          <w:color w:val="FF0000"/>
        </w:rPr>
      </w:pPr>
      <w:r w:rsidRPr="00C74F9B">
        <w:rPr>
          <w:color w:val="FF0000"/>
        </w:rPr>
        <w:t xml:space="preserve">Afboeking tussenrekening betalingsverkeer = </w:t>
      </w:r>
      <w:proofErr w:type="spellStart"/>
      <w:r w:rsidRPr="00C74F9B">
        <w:rPr>
          <w:color w:val="FF0000"/>
        </w:rPr>
        <w:t>opboeking</w:t>
      </w:r>
      <w:proofErr w:type="spellEnd"/>
      <w:r w:rsidRPr="00C74F9B">
        <w:rPr>
          <w:color w:val="FF0000"/>
        </w:rPr>
        <w:t xml:space="preserve"> liquide middelen</w:t>
      </w:r>
    </w:p>
    <w:p w:rsidR="003F2613" w:rsidRPr="00C74F9B" w:rsidRDefault="003F2613" w:rsidP="003F2613">
      <w:pPr>
        <w:pStyle w:val="Lijstalinea"/>
        <w:numPr>
          <w:ilvl w:val="0"/>
          <w:numId w:val="12"/>
        </w:numPr>
        <w:spacing w:line="240" w:lineRule="auto"/>
        <w:rPr>
          <w:color w:val="FF0000"/>
        </w:rPr>
      </w:pPr>
      <w:proofErr w:type="spellStart"/>
      <w:r w:rsidRPr="00C74F9B">
        <w:rPr>
          <w:color w:val="FF0000"/>
        </w:rPr>
        <w:t>Opboeking</w:t>
      </w:r>
      <w:proofErr w:type="spellEnd"/>
      <w:r w:rsidRPr="00C74F9B">
        <w:rPr>
          <w:color w:val="FF0000"/>
        </w:rPr>
        <w:t xml:space="preserve"> vervallen termijnen (per maand) = afboeking leningen vertrekt aan klanten</w:t>
      </w:r>
    </w:p>
    <w:p w:rsidR="003F2613" w:rsidRPr="00C74F9B" w:rsidRDefault="003F2613" w:rsidP="003F2613">
      <w:pPr>
        <w:pStyle w:val="Lijstalinea"/>
        <w:numPr>
          <w:ilvl w:val="0"/>
          <w:numId w:val="12"/>
        </w:numPr>
        <w:spacing w:line="240" w:lineRule="auto"/>
        <w:rPr>
          <w:color w:val="FF0000"/>
        </w:rPr>
      </w:pPr>
      <w:r w:rsidRPr="00C74F9B">
        <w:rPr>
          <w:color w:val="FF0000"/>
        </w:rPr>
        <w:t xml:space="preserve">Afboeking vervallen termijnen = </w:t>
      </w:r>
      <w:proofErr w:type="spellStart"/>
      <w:r w:rsidRPr="00C74F9B">
        <w:rPr>
          <w:color w:val="FF0000"/>
        </w:rPr>
        <w:t>opboeking</w:t>
      </w:r>
      <w:proofErr w:type="spellEnd"/>
      <w:r w:rsidRPr="00C74F9B">
        <w:rPr>
          <w:color w:val="FF0000"/>
        </w:rPr>
        <w:t xml:space="preserve"> liquide middelen</w:t>
      </w:r>
    </w:p>
    <w:p w:rsidR="003F2613" w:rsidRPr="00C74F9B" w:rsidRDefault="003F2613" w:rsidP="003F2613">
      <w:pPr>
        <w:pStyle w:val="Lijstalinea"/>
        <w:spacing w:line="240" w:lineRule="auto"/>
        <w:ind w:left="0"/>
        <w:rPr>
          <w:color w:val="FF0000"/>
          <w:u w:val="single"/>
        </w:rPr>
      </w:pPr>
      <w:r w:rsidRPr="00C74F9B">
        <w:rPr>
          <w:color w:val="FF0000"/>
          <w:u w:val="single"/>
        </w:rPr>
        <w:t xml:space="preserve">Detailcontroles </w:t>
      </w:r>
      <w:r w:rsidRPr="00C74F9B">
        <w:rPr>
          <w:b/>
          <w:color w:val="FF0000"/>
          <w:u w:val="single"/>
        </w:rPr>
        <w:t>3p</w:t>
      </w:r>
    </w:p>
    <w:p w:rsidR="003F2613" w:rsidRPr="00C74F9B" w:rsidRDefault="003F2613" w:rsidP="003F2613">
      <w:pPr>
        <w:pStyle w:val="Lijstalinea"/>
        <w:numPr>
          <w:ilvl w:val="0"/>
          <w:numId w:val="13"/>
        </w:numPr>
        <w:spacing w:line="240" w:lineRule="auto"/>
        <w:rPr>
          <w:color w:val="FF0000"/>
        </w:rPr>
      </w:pPr>
      <w:r w:rsidRPr="00C74F9B">
        <w:rPr>
          <w:color w:val="FF0000"/>
        </w:rPr>
        <w:t>De accountant controleert de juistheid van verantwoorde verkoopprijzen door middel van deelwaarneming (selectie met behulp van data-analyse van orders met een lage brutomarge) aan de hand van de richtlijnen van de directie en de juiste toepassing van de rekenregels in de verkoop applicatie.</w:t>
      </w:r>
    </w:p>
    <w:p w:rsidR="003F2613" w:rsidRPr="00C74F9B" w:rsidRDefault="003F2613" w:rsidP="003F2613">
      <w:pPr>
        <w:pStyle w:val="Lijstalinea"/>
        <w:numPr>
          <w:ilvl w:val="0"/>
          <w:numId w:val="13"/>
        </w:numPr>
        <w:spacing w:line="240" w:lineRule="auto"/>
        <w:rPr>
          <w:color w:val="FF0000"/>
        </w:rPr>
      </w:pPr>
      <w:r w:rsidRPr="00C74F9B">
        <w:rPr>
          <w:color w:val="FF0000"/>
        </w:rPr>
        <w:t>De accountant controleert met behulp van data analyse of er verkooporders zonder bezorgkosten zijn waarvan het order bedrag lager is dan 25 euro.</w:t>
      </w:r>
    </w:p>
    <w:p w:rsidR="003F2613" w:rsidRPr="00C74F9B" w:rsidRDefault="003F2613" w:rsidP="003F2613">
      <w:pPr>
        <w:pStyle w:val="Lijstalinea"/>
        <w:numPr>
          <w:ilvl w:val="0"/>
          <w:numId w:val="13"/>
        </w:numPr>
        <w:spacing w:line="240" w:lineRule="auto"/>
        <w:rPr>
          <w:color w:val="FF0000"/>
        </w:rPr>
      </w:pPr>
      <w:r w:rsidRPr="00C74F9B">
        <w:rPr>
          <w:color w:val="FF0000"/>
        </w:rPr>
        <w:t>De accountant verricht een afloopcontrole op de tussenrekening betalingsverkeer en vervallen termijnen.</w:t>
      </w:r>
    </w:p>
    <w:p w:rsidR="003F2613" w:rsidRPr="00C74F9B" w:rsidRDefault="003F2613" w:rsidP="003F2613">
      <w:pPr>
        <w:pStyle w:val="Lijstalinea"/>
        <w:numPr>
          <w:ilvl w:val="0"/>
          <w:numId w:val="13"/>
        </w:numPr>
        <w:spacing w:line="240" w:lineRule="auto"/>
        <w:rPr>
          <w:color w:val="FF0000"/>
        </w:rPr>
      </w:pPr>
      <w:r w:rsidRPr="00C74F9B">
        <w:rPr>
          <w:color w:val="FF0000"/>
        </w:rPr>
        <w:t>De accountant verstuurt saldobiljetten ter controle op het bestaan van de aan klanten verstrekte leningen.</w:t>
      </w:r>
    </w:p>
    <w:p w:rsidR="00C779C9" w:rsidRPr="00C74F9B" w:rsidRDefault="00C779C9" w:rsidP="003F2613">
      <w:pPr>
        <w:spacing w:after="0"/>
        <w:rPr>
          <w:rFonts w:ascii="Arial" w:hAnsi="Arial" w:cs="Arial"/>
        </w:rPr>
      </w:pPr>
    </w:p>
    <w:p w:rsidR="003F2613" w:rsidRPr="00C74F9B" w:rsidRDefault="003F2613" w:rsidP="003F2613">
      <w:pPr>
        <w:pStyle w:val="Lijstalinea"/>
        <w:spacing w:line="240" w:lineRule="auto"/>
        <w:ind w:left="0"/>
      </w:pPr>
    </w:p>
    <w:p w:rsidR="00BD2BC9" w:rsidRPr="00C74F9B" w:rsidRDefault="00BD2BC9" w:rsidP="00BD2BC9">
      <w:pPr>
        <w:pStyle w:val="Lijstalinea"/>
        <w:spacing w:line="240" w:lineRule="auto"/>
        <w:ind w:left="0"/>
        <w:rPr>
          <w:b/>
        </w:rPr>
      </w:pPr>
      <w:r w:rsidRPr="00C74F9B">
        <w:rPr>
          <w:b/>
        </w:rPr>
        <w:t>Vraag 1.3 (</w:t>
      </w:r>
      <w:r w:rsidR="00827F79" w:rsidRPr="00C74F9B">
        <w:rPr>
          <w:b/>
        </w:rPr>
        <w:t>31</w:t>
      </w:r>
      <w:r w:rsidRPr="00C74F9B">
        <w:rPr>
          <w:b/>
        </w:rPr>
        <w:t xml:space="preserve"> minuten)</w:t>
      </w:r>
    </w:p>
    <w:p w:rsidR="00BD2BC9" w:rsidRPr="00C74F9B" w:rsidRDefault="00BD2BC9" w:rsidP="00BD2BC9">
      <w:pPr>
        <w:pStyle w:val="Lijstalinea"/>
        <w:ind w:left="0"/>
      </w:pPr>
      <w:r w:rsidRPr="00C74F9B">
        <w:t>In paragraaf 2.6 (ad 4) van de casus wordt vermeld dat ongeveer 10% van de omzet retour wordt gezonden. Klanten mogen ontvangen artikelen binnen één maand kosteloos retourneren.</w:t>
      </w:r>
    </w:p>
    <w:p w:rsidR="00BD2BC9" w:rsidRPr="00C74F9B" w:rsidRDefault="00BD2BC9" w:rsidP="00BD2BC9">
      <w:pPr>
        <w:pStyle w:val="Lijstalinea"/>
        <w:spacing w:after="200"/>
        <w:ind w:left="0"/>
      </w:pPr>
    </w:p>
    <w:p w:rsidR="00BD2BC9" w:rsidRPr="00C74F9B" w:rsidRDefault="00BD2BC9" w:rsidP="00BD2BC9">
      <w:pPr>
        <w:pStyle w:val="Lijstalinea"/>
        <w:numPr>
          <w:ilvl w:val="0"/>
          <w:numId w:val="32"/>
        </w:numPr>
        <w:spacing w:after="200"/>
      </w:pPr>
      <w:r w:rsidRPr="00C74F9B">
        <w:t>Beargumenteer op grond van RJ-Richtlijnen op welke wijze de omzet van december 2013 moet worden verantwoord in de jaarrekening 2013.</w:t>
      </w:r>
    </w:p>
    <w:p w:rsidR="00BD2BC9" w:rsidRPr="00C74F9B" w:rsidRDefault="00BD2BC9" w:rsidP="00BD2BC9">
      <w:pPr>
        <w:pStyle w:val="Lijstalinea"/>
        <w:ind w:left="0"/>
      </w:pPr>
    </w:p>
    <w:p w:rsidR="00BD2BC9" w:rsidRPr="00C74F9B" w:rsidRDefault="00BD2BC9" w:rsidP="00BD2BC9">
      <w:pPr>
        <w:pStyle w:val="Lijstalinea"/>
        <w:ind w:left="0"/>
        <w:rPr>
          <w:b/>
          <w:color w:val="FF0000"/>
        </w:rPr>
      </w:pPr>
      <w:r w:rsidRPr="00C74F9B">
        <w:rPr>
          <w:b/>
          <w:color w:val="FF0000"/>
        </w:rPr>
        <w:t xml:space="preserve">Antwoordindicatie </w:t>
      </w:r>
      <w:r w:rsidR="00C64C93" w:rsidRPr="00C74F9B">
        <w:rPr>
          <w:b/>
          <w:color w:val="FF0000"/>
        </w:rPr>
        <w:t>4</w:t>
      </w:r>
      <w:r w:rsidRPr="00C74F9B">
        <w:rPr>
          <w:b/>
          <w:color w:val="FF0000"/>
        </w:rPr>
        <w:t xml:space="preserve"> punten</w:t>
      </w:r>
    </w:p>
    <w:p w:rsidR="00BD2BC9" w:rsidRPr="00C74F9B" w:rsidRDefault="00BD2BC9" w:rsidP="00BD2BC9">
      <w:pPr>
        <w:rPr>
          <w:rFonts w:ascii="Arial" w:hAnsi="Arial" w:cs="Arial"/>
          <w:color w:val="FF0000"/>
        </w:rPr>
      </w:pPr>
      <w:r w:rsidRPr="00C74F9B">
        <w:rPr>
          <w:rFonts w:ascii="Arial" w:hAnsi="Arial" w:cs="Arial"/>
          <w:color w:val="FF0000"/>
        </w:rPr>
        <w:t xml:space="preserve">RJ 270.112 stelt dat indien de rechtspersoon de omvang van de </w:t>
      </w:r>
      <w:proofErr w:type="spellStart"/>
      <w:r w:rsidRPr="00C74F9B">
        <w:rPr>
          <w:rFonts w:ascii="Arial" w:hAnsi="Arial" w:cs="Arial"/>
          <w:color w:val="FF0000"/>
        </w:rPr>
        <w:t>retouren</w:t>
      </w:r>
      <w:proofErr w:type="spellEnd"/>
      <w:r w:rsidRPr="00C74F9B">
        <w:rPr>
          <w:rFonts w:ascii="Arial" w:hAnsi="Arial" w:cs="Arial"/>
          <w:color w:val="FF0000"/>
        </w:rPr>
        <w:t xml:space="preserve"> op betrouwbare wijze kan inschatten, een opbrengst verwerkt kan worden met gelijktijdige vorming van een voorziening voor de verwachte </w:t>
      </w:r>
      <w:proofErr w:type="spellStart"/>
      <w:r w:rsidRPr="00C74F9B">
        <w:rPr>
          <w:rFonts w:ascii="Arial" w:hAnsi="Arial" w:cs="Arial"/>
          <w:color w:val="FF0000"/>
        </w:rPr>
        <w:t>retouren</w:t>
      </w:r>
      <w:proofErr w:type="spellEnd"/>
      <w:r w:rsidRPr="00C74F9B">
        <w:rPr>
          <w:rFonts w:ascii="Arial" w:hAnsi="Arial" w:cs="Arial"/>
          <w:color w:val="FF0000"/>
        </w:rPr>
        <w:t xml:space="preserve"> (</w:t>
      </w:r>
      <w:r w:rsidRPr="00C74F9B">
        <w:rPr>
          <w:rFonts w:ascii="Arial" w:hAnsi="Arial" w:cs="Arial"/>
          <w:b/>
          <w:color w:val="FF0000"/>
        </w:rPr>
        <w:t>2p</w:t>
      </w:r>
      <w:r w:rsidRPr="00C74F9B">
        <w:rPr>
          <w:rFonts w:ascii="Arial" w:hAnsi="Arial" w:cs="Arial"/>
          <w:color w:val="FF0000"/>
        </w:rPr>
        <w:t>). Dus van de verkopen in december kan 90% als opbrengst worden verantwoord en 10% wordt als voorziening opgenomen (</w:t>
      </w:r>
      <w:r w:rsidR="00C64C93" w:rsidRPr="00C74F9B">
        <w:rPr>
          <w:rFonts w:ascii="Arial" w:hAnsi="Arial" w:cs="Arial"/>
          <w:color w:val="FF0000"/>
        </w:rPr>
        <w:t>2</w:t>
      </w:r>
      <w:r w:rsidRPr="00C74F9B">
        <w:rPr>
          <w:rFonts w:ascii="Arial" w:hAnsi="Arial" w:cs="Arial"/>
          <w:b/>
          <w:color w:val="FF0000"/>
        </w:rPr>
        <w:t>p</w:t>
      </w:r>
      <w:r w:rsidRPr="00C74F9B">
        <w:rPr>
          <w:rFonts w:ascii="Arial" w:hAnsi="Arial" w:cs="Arial"/>
          <w:color w:val="FF0000"/>
        </w:rPr>
        <w:t>). (zie par 26.3.2 HEV 2014).</w:t>
      </w:r>
    </w:p>
    <w:p w:rsidR="00BD2BC9" w:rsidRPr="00C74F9B" w:rsidRDefault="00BD2BC9" w:rsidP="00BD2BC9">
      <w:pPr>
        <w:spacing w:after="0"/>
        <w:rPr>
          <w:rFonts w:ascii="Arial" w:hAnsi="Arial" w:cs="Arial"/>
        </w:rPr>
      </w:pPr>
      <w:r w:rsidRPr="00C74F9B">
        <w:rPr>
          <w:rFonts w:ascii="Arial" w:hAnsi="Arial" w:cs="Arial"/>
        </w:rPr>
        <w:t>WOW levert onder andere televisietoestellen aan consumenten. In december 2013 heeft WOW een aanbieding waarbij televisietoestellen met een normale, contante verkoopprijs van € 500 (excl. OB) pas over een jaar hoeven te worden betaald.</w:t>
      </w:r>
    </w:p>
    <w:p w:rsidR="00BD2BC9" w:rsidRPr="00C74F9B" w:rsidRDefault="00BD2BC9" w:rsidP="00BD2BC9">
      <w:pPr>
        <w:spacing w:after="0"/>
        <w:rPr>
          <w:rFonts w:ascii="Arial" w:hAnsi="Arial" w:cs="Arial"/>
        </w:rPr>
      </w:pPr>
    </w:p>
    <w:p w:rsidR="00BD2BC9" w:rsidRPr="00C74F9B" w:rsidRDefault="00BD2BC9" w:rsidP="00BD2BC9">
      <w:pPr>
        <w:pStyle w:val="Lijstalinea"/>
        <w:numPr>
          <w:ilvl w:val="0"/>
          <w:numId w:val="33"/>
        </w:numPr>
        <w:spacing w:after="200"/>
      </w:pPr>
      <w:r w:rsidRPr="00C74F9B">
        <w:t xml:space="preserve">Eind december van 2013 zijn door WOW 100 televisietoestellen verkocht. Betaling gebeurt eind december van 2014. Geef de journaalpost die naar aanleiding van deze verkochte televisietoestellen in de jaarrekening van 2013 is verwerkt. (NB er hoeft geen rekening te worden gehouden met het risico van </w:t>
      </w:r>
      <w:proofErr w:type="spellStart"/>
      <w:r w:rsidRPr="00C74F9B">
        <w:t>retouren</w:t>
      </w:r>
      <w:proofErr w:type="spellEnd"/>
      <w:r w:rsidRPr="00C74F9B">
        <w:t xml:space="preserve"> en met omzetbelasting)</w:t>
      </w:r>
    </w:p>
    <w:p w:rsidR="00BD2BC9" w:rsidRPr="00C74F9B" w:rsidRDefault="00BD2BC9" w:rsidP="00BD2BC9">
      <w:pPr>
        <w:spacing w:after="0"/>
        <w:rPr>
          <w:rFonts w:ascii="Arial" w:hAnsi="Arial" w:cs="Arial"/>
          <w:b/>
          <w:color w:val="FF0000"/>
        </w:rPr>
      </w:pPr>
      <w:r w:rsidRPr="00C74F9B">
        <w:rPr>
          <w:rFonts w:ascii="Arial" w:hAnsi="Arial" w:cs="Arial"/>
          <w:b/>
          <w:color w:val="FF0000"/>
        </w:rPr>
        <w:t>Antwoordindicatie 6 punten</w:t>
      </w:r>
    </w:p>
    <w:p w:rsidR="00BD2BC9" w:rsidRPr="00C74F9B" w:rsidRDefault="00BD2BC9" w:rsidP="00BD2BC9">
      <w:pPr>
        <w:spacing w:after="0"/>
        <w:rPr>
          <w:rFonts w:ascii="Arial" w:hAnsi="Arial" w:cs="Arial"/>
          <w:color w:val="FF0000"/>
        </w:rPr>
      </w:pPr>
      <w:r w:rsidRPr="00C74F9B">
        <w:rPr>
          <w:rFonts w:ascii="Arial" w:hAnsi="Arial" w:cs="Arial"/>
          <w:color w:val="FF0000"/>
        </w:rPr>
        <w:t>De opbrengst moet contant worden gemaakt tegen de rentevoet die overeenkomt met de algemeen geldende rentevoet voor een gelijksoortige lening (</w:t>
      </w:r>
      <w:r w:rsidRPr="00C74F9B">
        <w:rPr>
          <w:rFonts w:ascii="Arial" w:hAnsi="Arial" w:cs="Arial"/>
          <w:b/>
          <w:color w:val="FF0000"/>
        </w:rPr>
        <w:t>2p</w:t>
      </w:r>
      <w:r w:rsidRPr="00C74F9B">
        <w:rPr>
          <w:rFonts w:ascii="Arial" w:hAnsi="Arial" w:cs="Arial"/>
          <w:color w:val="FF0000"/>
        </w:rPr>
        <w:t>) (zie par 26.2 HEV 2014). Volgens paragraaf 2.8 van de casus hanteert RIG een marktconforme rente van 15%.</w:t>
      </w:r>
    </w:p>
    <w:p w:rsidR="00BD2BC9" w:rsidRPr="00C74F9B" w:rsidRDefault="00BD2BC9" w:rsidP="00BD2BC9">
      <w:pPr>
        <w:spacing w:after="0"/>
        <w:rPr>
          <w:rFonts w:ascii="Arial" w:hAnsi="Arial" w:cs="Arial"/>
          <w:color w:val="FF0000"/>
        </w:rPr>
      </w:pPr>
    </w:p>
    <w:p w:rsidR="00BD2BC9" w:rsidRPr="00C74F9B" w:rsidRDefault="00BD2BC9" w:rsidP="00BD2BC9">
      <w:pPr>
        <w:spacing w:after="0"/>
        <w:rPr>
          <w:rFonts w:ascii="Arial" w:hAnsi="Arial" w:cs="Arial"/>
          <w:b/>
          <w:color w:val="FF0000"/>
        </w:rPr>
      </w:pPr>
      <w:r w:rsidRPr="00C74F9B">
        <w:rPr>
          <w:rFonts w:ascii="Arial" w:hAnsi="Arial" w:cs="Arial"/>
          <w:color w:val="FF0000"/>
        </w:rPr>
        <w:t>Leningen aan afnemers</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€ 43.478</w:t>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BD2BC9" w:rsidRPr="00C74F9B" w:rsidRDefault="00BD2BC9" w:rsidP="00BD2BC9">
      <w:pPr>
        <w:spacing w:after="0"/>
        <w:rPr>
          <w:rFonts w:ascii="Arial" w:hAnsi="Arial" w:cs="Arial"/>
          <w:color w:val="FF0000"/>
        </w:rPr>
      </w:pPr>
      <w:r w:rsidRPr="00C74F9B">
        <w:rPr>
          <w:rFonts w:ascii="Arial" w:hAnsi="Arial" w:cs="Arial"/>
          <w:color w:val="FF0000"/>
        </w:rPr>
        <w:t>(100 * € 500/(1,15))</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BD2BC9" w:rsidRPr="00C74F9B" w:rsidRDefault="00BD2BC9" w:rsidP="00BD2BC9">
      <w:pPr>
        <w:spacing w:after="0"/>
        <w:rPr>
          <w:rFonts w:ascii="Arial" w:hAnsi="Arial" w:cs="Arial"/>
          <w:color w:val="FF0000"/>
        </w:rPr>
      </w:pPr>
      <w:r w:rsidRPr="00C74F9B">
        <w:rPr>
          <w:rFonts w:ascii="Arial" w:hAnsi="Arial" w:cs="Arial"/>
          <w:color w:val="FF0000"/>
        </w:rPr>
        <w:t>Aan/</w:t>
      </w:r>
      <w:r w:rsidRPr="00C74F9B">
        <w:rPr>
          <w:rFonts w:ascii="Arial" w:hAnsi="Arial" w:cs="Arial"/>
          <w:color w:val="FF0000"/>
        </w:rPr>
        <w:tab/>
        <w:t>Netto-omzet</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€ 43.478</w:t>
      </w:r>
      <w:r w:rsidRPr="00C74F9B">
        <w:rPr>
          <w:rFonts w:ascii="Arial" w:hAnsi="Arial" w:cs="Arial"/>
          <w:color w:val="FF0000"/>
        </w:rPr>
        <w:tab/>
        <w:t>W&amp;V</w:t>
      </w:r>
      <w:r w:rsidRPr="00C74F9B">
        <w:rPr>
          <w:rFonts w:ascii="Arial" w:hAnsi="Arial" w:cs="Arial"/>
          <w:color w:val="FF0000"/>
        </w:rPr>
        <w:tab/>
      </w:r>
      <w:r w:rsidRPr="00C74F9B">
        <w:rPr>
          <w:rFonts w:ascii="Arial" w:hAnsi="Arial" w:cs="Arial"/>
          <w:color w:val="FF0000"/>
        </w:rPr>
        <w:tab/>
        <w:t>(</w:t>
      </w:r>
      <w:r w:rsidRPr="00C74F9B">
        <w:rPr>
          <w:rFonts w:ascii="Arial" w:hAnsi="Arial" w:cs="Arial"/>
          <w:b/>
          <w:color w:val="FF0000"/>
        </w:rPr>
        <w:t>1p</w:t>
      </w:r>
      <w:r w:rsidRPr="00C74F9B">
        <w:rPr>
          <w:rFonts w:ascii="Arial" w:hAnsi="Arial" w:cs="Arial"/>
          <w:color w:val="FF0000"/>
        </w:rPr>
        <w:t>)</w:t>
      </w:r>
    </w:p>
    <w:p w:rsidR="00BD2BC9" w:rsidRPr="00C74F9B" w:rsidRDefault="00BD2BC9" w:rsidP="00BD2BC9">
      <w:pPr>
        <w:rPr>
          <w:rFonts w:ascii="Arial" w:hAnsi="Arial" w:cs="Arial"/>
          <w:color w:val="FF0000"/>
        </w:rPr>
      </w:pPr>
      <w:r w:rsidRPr="00C74F9B">
        <w:rPr>
          <w:rFonts w:ascii="Arial" w:hAnsi="Arial" w:cs="Arial"/>
          <w:color w:val="FF0000"/>
        </w:rPr>
        <w:t>Rentevergoeding wordt pas verantwoord in boekjaar 2014.</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w:t>
      </w:r>
      <w:r w:rsidRPr="00C74F9B">
        <w:rPr>
          <w:rFonts w:ascii="Arial" w:hAnsi="Arial" w:cs="Arial"/>
          <w:b/>
          <w:color w:val="FF0000"/>
        </w:rPr>
        <w:t>1p</w:t>
      </w:r>
      <w:r w:rsidRPr="00C74F9B">
        <w:rPr>
          <w:rFonts w:ascii="Arial" w:hAnsi="Arial" w:cs="Arial"/>
          <w:color w:val="FF0000"/>
        </w:rPr>
        <w:t>)</w:t>
      </w:r>
    </w:p>
    <w:p w:rsidR="00BD2BC9" w:rsidRPr="00C74F9B" w:rsidRDefault="00BD2BC9" w:rsidP="00BD2BC9">
      <w:pPr>
        <w:spacing w:after="0"/>
        <w:rPr>
          <w:rFonts w:ascii="Arial" w:hAnsi="Arial" w:cs="Arial"/>
        </w:rPr>
      </w:pPr>
      <w:r w:rsidRPr="00C74F9B">
        <w:rPr>
          <w:rFonts w:ascii="Arial" w:hAnsi="Arial" w:cs="Arial"/>
        </w:rPr>
        <w:lastRenderedPageBreak/>
        <w:t>In de Netto-omzet in de geconsolideerde winst-en-verliesrekening is de Rentevergoeding op leningen aan afnemers opgenomen.</w:t>
      </w:r>
    </w:p>
    <w:p w:rsidR="00BD2BC9" w:rsidRPr="00C74F9B" w:rsidRDefault="00BD2BC9" w:rsidP="00BD2BC9">
      <w:pPr>
        <w:spacing w:after="0"/>
        <w:rPr>
          <w:rFonts w:ascii="Arial" w:hAnsi="Arial" w:cs="Arial"/>
        </w:rPr>
      </w:pPr>
    </w:p>
    <w:p w:rsidR="00BD2BC9" w:rsidRPr="00C74F9B" w:rsidRDefault="00BD2BC9" w:rsidP="00BD2BC9">
      <w:pPr>
        <w:pStyle w:val="Lijstalinea"/>
        <w:numPr>
          <w:ilvl w:val="0"/>
          <w:numId w:val="31"/>
        </w:numPr>
        <w:spacing w:after="200"/>
      </w:pPr>
      <w:r w:rsidRPr="00C74F9B">
        <w:t>Beargumenteer of het op basis van de RJ-Richtlijnen toegelaten is deze Rentevergoeding als Netto-omzet te rubriceren.</w:t>
      </w:r>
    </w:p>
    <w:p w:rsidR="00BD2BC9" w:rsidRPr="00C74F9B" w:rsidRDefault="00BD2BC9" w:rsidP="00BD2BC9">
      <w:pPr>
        <w:pStyle w:val="Lijstalinea"/>
        <w:spacing w:line="240" w:lineRule="auto"/>
        <w:ind w:left="0"/>
        <w:rPr>
          <w:b/>
          <w:color w:val="FF0000"/>
        </w:rPr>
      </w:pPr>
    </w:p>
    <w:p w:rsidR="00BD2BC9" w:rsidRPr="00C74F9B" w:rsidRDefault="00BD2BC9" w:rsidP="00BD2BC9">
      <w:pPr>
        <w:pStyle w:val="Lijstalinea"/>
        <w:spacing w:line="240" w:lineRule="auto"/>
        <w:ind w:left="0"/>
        <w:rPr>
          <w:b/>
          <w:color w:val="FF0000"/>
        </w:rPr>
      </w:pPr>
      <w:r w:rsidRPr="00C74F9B">
        <w:rPr>
          <w:b/>
          <w:color w:val="FF0000"/>
        </w:rPr>
        <w:t xml:space="preserve">Antwoordindicatie </w:t>
      </w:r>
      <w:r w:rsidR="00C64C93" w:rsidRPr="00C74F9B">
        <w:rPr>
          <w:b/>
          <w:color w:val="FF0000"/>
        </w:rPr>
        <w:t>4</w:t>
      </w:r>
      <w:r w:rsidRPr="00C74F9B">
        <w:rPr>
          <w:b/>
          <w:color w:val="FF0000"/>
        </w:rPr>
        <w:t xml:space="preserve"> punten</w:t>
      </w:r>
    </w:p>
    <w:p w:rsidR="00BD2BC9" w:rsidRPr="00C74F9B" w:rsidRDefault="00BD2BC9" w:rsidP="00BD2BC9">
      <w:pPr>
        <w:pStyle w:val="Lijstalinea"/>
        <w:spacing w:after="200"/>
        <w:ind w:left="0"/>
        <w:rPr>
          <w:color w:val="FF0000"/>
        </w:rPr>
      </w:pPr>
      <w:r w:rsidRPr="00C74F9B">
        <w:rPr>
          <w:color w:val="FF0000"/>
        </w:rPr>
        <w:t>De Rentevergoeding behoort tot de normale, niet-incidentele bedrijfsactiviteiten. Zodoende dient de Rentevergoeding als Netto-omzet te worden verantwoord en niet als Financiële bate (zie par 23.5 en par 26.5 HEV 2014);</w:t>
      </w:r>
    </w:p>
    <w:p w:rsidR="00BD2BC9" w:rsidRPr="00C74F9B" w:rsidRDefault="00BD2BC9" w:rsidP="00BD2BC9">
      <w:pPr>
        <w:pStyle w:val="Lijstalinea"/>
        <w:spacing w:after="180"/>
        <w:ind w:left="0"/>
        <w:rPr>
          <w:color w:val="FF0000"/>
        </w:rPr>
      </w:pPr>
    </w:p>
    <w:p w:rsidR="00BD2BC9" w:rsidRDefault="00731E34" w:rsidP="00BD2BC9">
      <w:pPr>
        <w:pStyle w:val="Lijstalinea"/>
        <w:spacing w:line="240" w:lineRule="auto"/>
        <w:ind w:left="0"/>
      </w:pPr>
      <w:r w:rsidRPr="00731E34">
        <w:rPr>
          <w:color w:val="222222"/>
          <w:shd w:val="clear" w:color="auto" w:fill="FFFFFF"/>
        </w:rPr>
        <w:t>RIG heeft in de geconsolideerde balans een voorziening voor garantieverplichtingen ter dekking van de kosten van vergoeding van geleverde producten gevormd.</w:t>
      </w:r>
      <w:r>
        <w:rPr>
          <w:color w:val="222222"/>
          <w:shd w:val="clear" w:color="auto" w:fill="FFFFFF"/>
        </w:rPr>
        <w:t xml:space="preserve"> </w:t>
      </w:r>
      <w:r w:rsidR="00BD2BC9" w:rsidRPr="00731E34">
        <w:t>In</w:t>
      </w:r>
      <w:r w:rsidR="00BD2BC9" w:rsidRPr="00C74F9B">
        <w:t xml:space="preserve"> de waarderingsgrondslagen is opgenomen dat RIG een garanti</w:t>
      </w:r>
      <w:r w:rsidR="00F5373D">
        <w:t>etermijn hanteert van één jaar.</w:t>
      </w:r>
    </w:p>
    <w:p w:rsidR="00F5373D" w:rsidRPr="00C74F9B" w:rsidRDefault="00F5373D" w:rsidP="00BD2BC9">
      <w:pPr>
        <w:pStyle w:val="Lijstalinea"/>
        <w:spacing w:line="240" w:lineRule="auto"/>
        <w:ind w:left="0"/>
      </w:pPr>
    </w:p>
    <w:p w:rsidR="00BD2BC9" w:rsidRPr="00C74F9B" w:rsidRDefault="00BD2BC9" w:rsidP="00BD2BC9">
      <w:pPr>
        <w:pStyle w:val="Lijstalinea"/>
        <w:numPr>
          <w:ilvl w:val="0"/>
          <w:numId w:val="31"/>
        </w:numPr>
        <w:spacing w:after="200" w:line="240" w:lineRule="auto"/>
      </w:pPr>
      <w:r w:rsidRPr="00C74F9B">
        <w:t>Zet gemotiveerd uiteen dat de wijze waarop RIG de Voorziening garantieverplichtingen heeft gevormd in de jaarrekening 2013 niet voldoet aan de RJ-Richtlijnen.</w:t>
      </w:r>
    </w:p>
    <w:p w:rsidR="00BD2BC9" w:rsidRPr="00C74F9B" w:rsidRDefault="00BD2BC9" w:rsidP="00BD2BC9">
      <w:pPr>
        <w:pStyle w:val="Lijstalinea"/>
        <w:spacing w:line="240" w:lineRule="auto"/>
        <w:ind w:left="0"/>
      </w:pPr>
    </w:p>
    <w:p w:rsidR="00BD2BC9" w:rsidRPr="00C74F9B" w:rsidRDefault="00BD2BC9" w:rsidP="00BD2BC9">
      <w:pPr>
        <w:pStyle w:val="Lijstalinea"/>
        <w:spacing w:line="240" w:lineRule="auto"/>
        <w:ind w:left="0"/>
        <w:rPr>
          <w:b/>
          <w:color w:val="FF0000"/>
        </w:rPr>
      </w:pPr>
      <w:r w:rsidRPr="00C74F9B">
        <w:rPr>
          <w:b/>
          <w:color w:val="FF0000"/>
        </w:rPr>
        <w:t xml:space="preserve">Antwoordindicatie </w:t>
      </w:r>
      <w:r w:rsidR="00C64C93" w:rsidRPr="00C74F9B">
        <w:rPr>
          <w:b/>
          <w:color w:val="FF0000"/>
        </w:rPr>
        <w:t>4</w:t>
      </w:r>
      <w:r w:rsidRPr="00C74F9B">
        <w:rPr>
          <w:b/>
          <w:color w:val="FF0000"/>
        </w:rPr>
        <w:t xml:space="preserve"> punten</w:t>
      </w:r>
    </w:p>
    <w:p w:rsidR="00BD2BC9" w:rsidRPr="00C74F9B" w:rsidRDefault="00BD2BC9" w:rsidP="00BD2BC9">
      <w:pPr>
        <w:rPr>
          <w:rFonts w:ascii="Arial" w:hAnsi="Arial" w:cs="Arial"/>
          <w:color w:val="FF0000"/>
        </w:rPr>
      </w:pPr>
      <w:r w:rsidRPr="00C74F9B">
        <w:rPr>
          <w:rFonts w:ascii="Arial" w:hAnsi="Arial" w:cs="Arial"/>
          <w:color w:val="FF0000"/>
        </w:rPr>
        <w:t xml:space="preserve">RIG Holding BV vormt de Voorziening garantieverplichtingen door jaarlijks een percentage van de omzet uit geleverde producten aan de voorziening toe te voegen. Deze zogenoemde dynamische methode is niet toegestaan </w:t>
      </w:r>
      <w:r w:rsidRPr="00C74F9B">
        <w:rPr>
          <w:rFonts w:ascii="Arial" w:hAnsi="Arial" w:cs="Arial"/>
          <w:b/>
          <w:color w:val="FF0000"/>
        </w:rPr>
        <w:t>(</w:t>
      </w:r>
      <w:r w:rsidR="00C64C93" w:rsidRPr="00C74F9B">
        <w:rPr>
          <w:rFonts w:ascii="Arial" w:hAnsi="Arial" w:cs="Arial"/>
          <w:b/>
          <w:color w:val="FF0000"/>
        </w:rPr>
        <w:t>2</w:t>
      </w:r>
      <w:r w:rsidRPr="00C74F9B">
        <w:rPr>
          <w:rFonts w:ascii="Arial" w:hAnsi="Arial" w:cs="Arial"/>
          <w:b/>
          <w:color w:val="FF0000"/>
        </w:rPr>
        <w:t>p)</w:t>
      </w:r>
      <w:r w:rsidRPr="00C74F9B">
        <w:rPr>
          <w:rFonts w:ascii="Arial" w:hAnsi="Arial" w:cs="Arial"/>
          <w:color w:val="FF0000"/>
        </w:rPr>
        <w:t xml:space="preserve">. De voorziening vertegenwoordigt een verplichting die wordt gewaardeerd tegen de beste schatting van de te vergoeden kosten voor goederen die zijn geleverd voor balansdatum. In de voorziening mogen alleen op balansdatum bestaande verplichtingen tot uitdrukking komen </w:t>
      </w:r>
      <w:r w:rsidRPr="00C74F9B">
        <w:rPr>
          <w:rFonts w:ascii="Arial" w:hAnsi="Arial" w:cs="Arial"/>
          <w:b/>
          <w:color w:val="FF0000"/>
        </w:rPr>
        <w:t>(2p)</w:t>
      </w:r>
      <w:r w:rsidRPr="00C74F9B">
        <w:rPr>
          <w:rFonts w:ascii="Arial" w:hAnsi="Arial" w:cs="Arial"/>
          <w:color w:val="FF0000"/>
        </w:rPr>
        <w:t>. (zie par 16.7.3 HEV 2014)</w:t>
      </w:r>
    </w:p>
    <w:p w:rsidR="00F5373D" w:rsidRDefault="00F5373D" w:rsidP="00F5373D">
      <w:pPr>
        <w:pStyle w:val="Lijstalinea"/>
        <w:spacing w:line="240" w:lineRule="auto"/>
        <w:ind w:left="0"/>
      </w:pPr>
    </w:p>
    <w:p w:rsidR="00F5373D" w:rsidRPr="00C74F9B" w:rsidRDefault="00F5373D" w:rsidP="00F5373D">
      <w:pPr>
        <w:pStyle w:val="Lijstalinea"/>
        <w:spacing w:line="240" w:lineRule="auto"/>
        <w:ind w:left="0"/>
      </w:pPr>
      <w:r w:rsidRPr="00C74F9B">
        <w:t xml:space="preserve">Op grond van recente jurisprudentie overweegt het bestuur van RIG de garantietermijn voor consumentenelektronica te verlengen naar anderhalf jaar. </w:t>
      </w:r>
    </w:p>
    <w:p w:rsidR="00DA0B2B" w:rsidRPr="00C74F9B" w:rsidRDefault="00DA0B2B" w:rsidP="00BD2BC9">
      <w:pPr>
        <w:rPr>
          <w:rFonts w:ascii="Arial" w:hAnsi="Arial" w:cs="Arial"/>
        </w:rPr>
      </w:pPr>
    </w:p>
    <w:p w:rsidR="00BD2BC9" w:rsidRPr="00C74F9B" w:rsidRDefault="00BD2BC9" w:rsidP="00BD2BC9">
      <w:pPr>
        <w:pStyle w:val="Lijstalinea"/>
        <w:numPr>
          <w:ilvl w:val="0"/>
          <w:numId w:val="31"/>
        </w:numPr>
        <w:spacing w:after="200"/>
      </w:pPr>
      <w:r w:rsidRPr="00C74F9B">
        <w:t>Beredeneer of met de verlenging van de garantietermijn voor consumentenelektronica sprake is van een schattingswijziging of van een stelselwijziging.</w:t>
      </w:r>
    </w:p>
    <w:p w:rsidR="00BD2BC9" w:rsidRPr="00C74F9B" w:rsidRDefault="00BD2BC9" w:rsidP="00BD2BC9">
      <w:pPr>
        <w:pStyle w:val="Lijstalinea"/>
        <w:spacing w:line="240" w:lineRule="auto"/>
        <w:ind w:left="0"/>
        <w:rPr>
          <w:b/>
          <w:color w:val="FF0000"/>
        </w:rPr>
      </w:pPr>
    </w:p>
    <w:p w:rsidR="00BD2BC9" w:rsidRPr="00C74F9B" w:rsidRDefault="00BD2BC9" w:rsidP="00BD2BC9">
      <w:pPr>
        <w:pStyle w:val="Lijstalinea"/>
        <w:spacing w:line="240" w:lineRule="auto"/>
        <w:ind w:left="0"/>
        <w:rPr>
          <w:b/>
          <w:color w:val="FF0000"/>
        </w:rPr>
      </w:pPr>
      <w:r w:rsidRPr="00C74F9B">
        <w:rPr>
          <w:b/>
          <w:color w:val="FF0000"/>
        </w:rPr>
        <w:t>Antwoordindicatie 3 punten</w:t>
      </w:r>
    </w:p>
    <w:p w:rsidR="00BD2BC9" w:rsidRPr="00C74F9B" w:rsidRDefault="00BD2BC9" w:rsidP="00BD2BC9">
      <w:pPr>
        <w:rPr>
          <w:rFonts w:ascii="Arial" w:hAnsi="Arial" w:cs="Arial"/>
        </w:rPr>
      </w:pPr>
      <w:r w:rsidRPr="00C74F9B">
        <w:rPr>
          <w:rFonts w:ascii="Arial" w:hAnsi="Arial" w:cs="Arial"/>
          <w:color w:val="FF0000"/>
        </w:rPr>
        <w:t>Omdat de Voorziening garantieverplichtingen moet worden herzien op grond van wijzigingen in de omstandigheden waarop de schatting is gebaseerd is sprake van een schattingswijziging. (zie par 3.2.1 HEV 2014)</w:t>
      </w:r>
    </w:p>
    <w:p w:rsidR="003F2613" w:rsidRPr="00C74F9B" w:rsidRDefault="003F2613" w:rsidP="003F2613">
      <w:pPr>
        <w:spacing w:after="0"/>
        <w:rPr>
          <w:rFonts w:ascii="Arial" w:hAnsi="Arial" w:cs="Arial"/>
        </w:rPr>
      </w:pPr>
    </w:p>
    <w:p w:rsidR="003F2613" w:rsidRPr="00C74F9B" w:rsidRDefault="003F2613" w:rsidP="003F2613">
      <w:pPr>
        <w:spacing w:after="0"/>
        <w:rPr>
          <w:rFonts w:ascii="Arial" w:hAnsi="Arial" w:cs="Arial"/>
        </w:rPr>
      </w:pPr>
    </w:p>
    <w:p w:rsidR="003F2613" w:rsidRPr="00C74F9B" w:rsidRDefault="003F2613" w:rsidP="003F2613">
      <w:pPr>
        <w:pStyle w:val="Lijstalinea"/>
        <w:spacing w:line="240" w:lineRule="auto"/>
        <w:ind w:left="0"/>
        <w:rPr>
          <w:b/>
        </w:rPr>
      </w:pPr>
      <w:r w:rsidRPr="00C74F9B">
        <w:rPr>
          <w:b/>
        </w:rPr>
        <w:t>Vraag 2 (15 minuten)</w:t>
      </w:r>
    </w:p>
    <w:p w:rsidR="003F2613" w:rsidRPr="00C74F9B" w:rsidRDefault="003F2613" w:rsidP="003F2613">
      <w:pPr>
        <w:pStyle w:val="Lijstalinea"/>
        <w:spacing w:line="240" w:lineRule="auto"/>
        <w:ind w:left="0"/>
      </w:pPr>
      <w:r w:rsidRPr="00C74F9B">
        <w:t>Zie deel 3 van de casusbeschrijving:</w:t>
      </w:r>
    </w:p>
    <w:p w:rsidR="003F2613" w:rsidRPr="00C74F9B" w:rsidRDefault="003F2613" w:rsidP="003F2613">
      <w:pPr>
        <w:pStyle w:val="Lijstalinea"/>
        <w:spacing w:line="240" w:lineRule="auto"/>
        <w:ind w:left="0"/>
      </w:pPr>
    </w:p>
    <w:p w:rsidR="003F2613" w:rsidRPr="00C74F9B" w:rsidRDefault="003F2613" w:rsidP="003F2613">
      <w:pPr>
        <w:spacing w:line="240" w:lineRule="auto"/>
        <w:rPr>
          <w:rFonts w:ascii="Arial" w:hAnsi="Arial" w:cs="Arial"/>
          <w:i/>
        </w:rPr>
      </w:pPr>
      <w:r w:rsidRPr="00C74F9B">
        <w:rPr>
          <w:rFonts w:ascii="Arial" w:hAnsi="Arial" w:cs="Arial"/>
          <w:i/>
        </w:rPr>
        <w:t xml:space="preserve">Omdat de directie van RIG uiterst tevreden is over het door HFM </w:t>
      </w:r>
      <w:proofErr w:type="spellStart"/>
      <w:r w:rsidRPr="00C74F9B">
        <w:rPr>
          <w:rFonts w:ascii="Arial" w:hAnsi="Arial" w:cs="Arial"/>
          <w:i/>
        </w:rPr>
        <w:t>Cruquius</w:t>
      </w:r>
      <w:proofErr w:type="spellEnd"/>
      <w:r w:rsidRPr="00C74F9B">
        <w:rPr>
          <w:rFonts w:ascii="Arial" w:hAnsi="Arial" w:cs="Arial"/>
          <w:i/>
        </w:rPr>
        <w:t xml:space="preserve"> geleverde werk zijn alle HFM </w:t>
      </w:r>
      <w:proofErr w:type="spellStart"/>
      <w:r w:rsidRPr="00C74F9B">
        <w:rPr>
          <w:rFonts w:ascii="Arial" w:hAnsi="Arial" w:cs="Arial"/>
          <w:i/>
        </w:rPr>
        <w:t>Cruquiusmedewerkers</w:t>
      </w:r>
      <w:proofErr w:type="spellEnd"/>
      <w:r w:rsidRPr="00C74F9B">
        <w:rPr>
          <w:rFonts w:ascii="Arial" w:hAnsi="Arial" w:cs="Arial"/>
          <w:i/>
        </w:rPr>
        <w:t xml:space="preserve"> toegelaten tot het special customer programma. Klanten van WOW die in dit special customer program</w:t>
      </w:r>
      <w:r w:rsidR="00BD2BC9" w:rsidRPr="00C74F9B">
        <w:rPr>
          <w:rFonts w:ascii="Arial" w:hAnsi="Arial" w:cs="Arial"/>
          <w:i/>
        </w:rPr>
        <w:t>ma</w:t>
      </w:r>
      <w:r w:rsidRPr="00C74F9B">
        <w:rPr>
          <w:rFonts w:ascii="Arial" w:hAnsi="Arial" w:cs="Arial"/>
          <w:i/>
        </w:rPr>
        <w:t xml:space="preserve"> zijn opgenomen hoeven geen bezorgkosten te betalen, krijgen altijd 10% korting op de vastgestelde prijzen en hoeven pas na een betaaltermijn van 100 dagen hun bestellingen te betalen. Slechts een zeer selecte groep klanten is hierin opgenomen.</w:t>
      </w:r>
    </w:p>
    <w:p w:rsidR="003F2613" w:rsidRPr="00C74F9B" w:rsidRDefault="003F2613" w:rsidP="003F2613">
      <w:pPr>
        <w:pStyle w:val="Lijstalinea"/>
        <w:spacing w:line="240" w:lineRule="auto"/>
        <w:ind w:left="0"/>
        <w:rPr>
          <w:i/>
        </w:rPr>
      </w:pPr>
    </w:p>
    <w:p w:rsidR="003F2613" w:rsidRPr="00C74F9B" w:rsidRDefault="003F2613" w:rsidP="003F2613">
      <w:pPr>
        <w:pStyle w:val="Lijstalinea"/>
        <w:spacing w:line="240" w:lineRule="auto"/>
        <w:ind w:left="0"/>
      </w:pPr>
      <w:r w:rsidRPr="00C74F9B">
        <w:t>Geef beargumenteerd aan of het opnemen van de medewerkers in het special customer programma toelaatbaar is. Plaats uw argumentatie in het licht van de VIO.</w:t>
      </w:r>
    </w:p>
    <w:p w:rsidR="003F2613" w:rsidRPr="00C74F9B" w:rsidRDefault="003F2613" w:rsidP="003F2613">
      <w:pPr>
        <w:pStyle w:val="Lijstalinea"/>
        <w:spacing w:line="240" w:lineRule="auto"/>
        <w:ind w:left="0"/>
      </w:pPr>
    </w:p>
    <w:p w:rsidR="003F2613" w:rsidRPr="00C74F9B" w:rsidRDefault="003F2613" w:rsidP="003F2613">
      <w:pPr>
        <w:pStyle w:val="Lijstalinea"/>
        <w:spacing w:line="240" w:lineRule="auto"/>
        <w:ind w:left="0"/>
        <w:rPr>
          <w:b/>
          <w:color w:val="FF0000"/>
        </w:rPr>
      </w:pPr>
      <w:r w:rsidRPr="00C74F9B">
        <w:rPr>
          <w:b/>
          <w:color w:val="FF0000"/>
        </w:rPr>
        <w:lastRenderedPageBreak/>
        <w:t xml:space="preserve">Antwoordindicatie </w:t>
      </w:r>
      <w:r w:rsidR="008559E2" w:rsidRPr="00C74F9B">
        <w:rPr>
          <w:b/>
          <w:color w:val="FF0000"/>
        </w:rPr>
        <w:t>8</w:t>
      </w:r>
      <w:r w:rsidR="005F2AF7" w:rsidRPr="00C74F9B">
        <w:rPr>
          <w:b/>
          <w:color w:val="FF0000"/>
        </w:rPr>
        <w:t xml:space="preserve"> </w:t>
      </w:r>
      <w:r w:rsidRPr="00C74F9B">
        <w:rPr>
          <w:b/>
          <w:color w:val="FF0000"/>
        </w:rPr>
        <w:t>p</w:t>
      </w:r>
      <w:r w:rsidR="005F2AF7" w:rsidRPr="00C74F9B">
        <w:rPr>
          <w:b/>
          <w:color w:val="FF0000"/>
        </w:rPr>
        <w:t>unten</w:t>
      </w:r>
    </w:p>
    <w:p w:rsidR="003F2613" w:rsidRPr="00C74F9B" w:rsidRDefault="003F2613" w:rsidP="003F2613">
      <w:pPr>
        <w:pStyle w:val="Lijstalinea"/>
        <w:numPr>
          <w:ilvl w:val="6"/>
          <w:numId w:val="14"/>
        </w:numPr>
        <w:spacing w:line="240" w:lineRule="auto"/>
        <w:ind w:left="426" w:hanging="426"/>
        <w:rPr>
          <w:color w:val="FF0000"/>
        </w:rPr>
      </w:pPr>
      <w:r w:rsidRPr="00C74F9B">
        <w:rPr>
          <w:color w:val="FF0000"/>
        </w:rPr>
        <w:t xml:space="preserve">De Medewerkers van </w:t>
      </w:r>
      <w:proofErr w:type="spellStart"/>
      <w:r w:rsidRPr="00C74F9B">
        <w:rPr>
          <w:color w:val="FF0000"/>
        </w:rPr>
        <w:t>Cruquius</w:t>
      </w:r>
      <w:proofErr w:type="spellEnd"/>
      <w:r w:rsidRPr="00C74F9B">
        <w:rPr>
          <w:color w:val="FF0000"/>
        </w:rPr>
        <w:t xml:space="preserve"> zijn toegelaten tot het special customer programma van WOW.</w:t>
      </w:r>
    </w:p>
    <w:p w:rsidR="003F2613" w:rsidRPr="00C74F9B" w:rsidRDefault="003F2613" w:rsidP="003F2613">
      <w:pPr>
        <w:pStyle w:val="Lijstalinea"/>
        <w:numPr>
          <w:ilvl w:val="6"/>
          <w:numId w:val="14"/>
        </w:numPr>
        <w:spacing w:line="240" w:lineRule="auto"/>
        <w:ind w:left="426" w:hanging="426"/>
        <w:rPr>
          <w:color w:val="FF0000"/>
        </w:rPr>
      </w:pPr>
      <w:r w:rsidRPr="00C74F9B">
        <w:rPr>
          <w:color w:val="FF0000"/>
        </w:rPr>
        <w:t>Dit is een bedreiging van de onafhankelijkheid van deze medewerkers: zij kunnen immers door de voordelen geneigd zijn de belangen van klant teveel te dienen.</w:t>
      </w:r>
    </w:p>
    <w:p w:rsidR="003F2613" w:rsidRPr="00C74F9B" w:rsidRDefault="003F2613" w:rsidP="003F2613">
      <w:pPr>
        <w:pStyle w:val="Lijstalinea"/>
        <w:numPr>
          <w:ilvl w:val="6"/>
          <w:numId w:val="14"/>
        </w:numPr>
        <w:spacing w:line="240" w:lineRule="auto"/>
        <w:ind w:left="426" w:hanging="426"/>
        <w:rPr>
          <w:color w:val="FF0000"/>
        </w:rPr>
      </w:pPr>
      <w:r w:rsidRPr="00C74F9B">
        <w:rPr>
          <w:color w:val="FF0000"/>
        </w:rPr>
        <w:t>De aard van de bedreiging is: belangenverstrengeling.</w:t>
      </w:r>
    </w:p>
    <w:p w:rsidR="003F2613" w:rsidRPr="00C74F9B" w:rsidRDefault="003F2613" w:rsidP="003F2613">
      <w:pPr>
        <w:pStyle w:val="Lijstalinea"/>
        <w:numPr>
          <w:ilvl w:val="6"/>
          <w:numId w:val="14"/>
        </w:numPr>
        <w:spacing w:line="240" w:lineRule="auto"/>
        <w:ind w:left="426" w:hanging="426"/>
        <w:rPr>
          <w:color w:val="FF0000"/>
        </w:rPr>
      </w:pPr>
      <w:r w:rsidRPr="00C74F9B">
        <w:rPr>
          <w:color w:val="FF0000"/>
        </w:rPr>
        <w:t xml:space="preserve">De situatie is </w:t>
      </w:r>
      <w:r w:rsidR="006D441D" w:rsidRPr="00C74F9B">
        <w:rPr>
          <w:color w:val="FF0000"/>
        </w:rPr>
        <w:t xml:space="preserve">van </w:t>
      </w:r>
      <w:r w:rsidRPr="00C74F9B">
        <w:rPr>
          <w:color w:val="FF0000"/>
        </w:rPr>
        <w:t xml:space="preserve">niet te verwaarlozen </w:t>
      </w:r>
      <w:r w:rsidR="006D441D" w:rsidRPr="00C74F9B">
        <w:rPr>
          <w:color w:val="FF0000"/>
        </w:rPr>
        <w:t xml:space="preserve">belang </w:t>
      </w:r>
      <w:r w:rsidRPr="00C74F9B">
        <w:rPr>
          <w:color w:val="FF0000"/>
        </w:rPr>
        <w:t>omdat de totale korting niet beperkt is tot de VIO genoemde grens van 100 euro voor geschenken</w:t>
      </w:r>
      <w:r w:rsidR="006D441D" w:rsidRPr="00C74F9B">
        <w:rPr>
          <w:color w:val="FF0000"/>
        </w:rPr>
        <w:t xml:space="preserve"> bij </w:t>
      </w:r>
      <w:proofErr w:type="spellStart"/>
      <w:r w:rsidR="006D441D" w:rsidRPr="00C74F9B">
        <w:rPr>
          <w:color w:val="FF0000"/>
        </w:rPr>
        <w:t>assuranceopdrachten</w:t>
      </w:r>
      <w:proofErr w:type="spellEnd"/>
      <w:r w:rsidRPr="00C74F9B">
        <w:rPr>
          <w:color w:val="FF0000"/>
        </w:rPr>
        <w:t>. De genoten voordelen van het programma zijn immers als geschenk te zien.(zie VIO 6.1 artikel 27 lid 1).</w:t>
      </w:r>
    </w:p>
    <w:p w:rsidR="003F2613" w:rsidRPr="00C74F9B" w:rsidRDefault="003F2613" w:rsidP="003F2613">
      <w:pPr>
        <w:pStyle w:val="Lijstalinea"/>
        <w:numPr>
          <w:ilvl w:val="6"/>
          <w:numId w:val="14"/>
        </w:numPr>
        <w:spacing w:line="240" w:lineRule="auto"/>
        <w:ind w:left="426" w:hanging="426"/>
        <w:rPr>
          <w:color w:val="FF0000"/>
        </w:rPr>
      </w:pPr>
      <w:r w:rsidRPr="00C74F9B">
        <w:rPr>
          <w:color w:val="FF0000"/>
        </w:rPr>
        <w:t>Een mogelijke waarborg is om deze grens wel aan te brengen (via software). Als dit niet mogelijk is dienen de medewerkers hun deelname aan het special customer program van WOW te beëindigen tenzij: (zie VIO artikel 27 lid 2).</w:t>
      </w:r>
    </w:p>
    <w:p w:rsidR="003F2613" w:rsidRPr="00C74F9B" w:rsidRDefault="003F2613" w:rsidP="003F2613">
      <w:pPr>
        <w:pStyle w:val="Lijstalinea"/>
        <w:numPr>
          <w:ilvl w:val="0"/>
          <w:numId w:val="16"/>
        </w:numPr>
        <w:spacing w:line="240" w:lineRule="auto"/>
        <w:rPr>
          <w:color w:val="FF0000"/>
        </w:rPr>
      </w:pPr>
      <w:r w:rsidRPr="00C74F9B">
        <w:rPr>
          <w:color w:val="FF0000"/>
        </w:rPr>
        <w:t>de eindverantwoordelijke accountant kan onderbouwen waarom deelname aan het special customer programma wel gepast is.</w:t>
      </w:r>
    </w:p>
    <w:p w:rsidR="003F2613" w:rsidRPr="00C74F9B" w:rsidRDefault="003F2613" w:rsidP="003F2613">
      <w:pPr>
        <w:pStyle w:val="Lijstalinea"/>
        <w:numPr>
          <w:ilvl w:val="0"/>
          <w:numId w:val="16"/>
        </w:numPr>
        <w:spacing w:line="240" w:lineRule="auto"/>
        <w:rPr>
          <w:color w:val="FF0000"/>
        </w:rPr>
      </w:pPr>
      <w:r w:rsidRPr="00C74F9B">
        <w:rPr>
          <w:color w:val="FF0000"/>
        </w:rPr>
        <w:t xml:space="preserve">de eindverantwoordelijk accountant deelname aan het special customer programma meldt aan een beleidsbepaler van de accountantsorganisatie of een daartoe aangewezen persoon </w:t>
      </w:r>
    </w:p>
    <w:p w:rsidR="003F2613" w:rsidRPr="00C74F9B" w:rsidRDefault="003F2613" w:rsidP="003F2613">
      <w:pPr>
        <w:pStyle w:val="Lijstalinea"/>
        <w:numPr>
          <w:ilvl w:val="0"/>
          <w:numId w:val="16"/>
        </w:numPr>
        <w:spacing w:line="240" w:lineRule="auto"/>
        <w:rPr>
          <w:color w:val="FF0000"/>
        </w:rPr>
      </w:pPr>
      <w:r w:rsidRPr="00C74F9B">
        <w:rPr>
          <w:color w:val="FF0000"/>
        </w:rPr>
        <w:t xml:space="preserve">de verantwoordelijk accountant de personen belast met </w:t>
      </w:r>
      <w:proofErr w:type="spellStart"/>
      <w:r w:rsidRPr="00C74F9B">
        <w:rPr>
          <w:color w:val="FF0000"/>
        </w:rPr>
        <w:t>governance</w:t>
      </w:r>
      <w:proofErr w:type="spellEnd"/>
      <w:r w:rsidRPr="00C74F9B">
        <w:rPr>
          <w:color w:val="FF0000"/>
        </w:rPr>
        <w:t xml:space="preserve"> bij WOW over deelname aan het special customer programma informeert.</w:t>
      </w:r>
    </w:p>
    <w:p w:rsidR="003F2613" w:rsidRPr="00C74F9B" w:rsidRDefault="003F2613" w:rsidP="003F2613">
      <w:pPr>
        <w:pStyle w:val="Lijstalinea"/>
        <w:spacing w:line="240" w:lineRule="auto"/>
        <w:ind w:left="0"/>
        <w:rPr>
          <w:color w:val="FF0000"/>
        </w:rPr>
      </w:pPr>
      <w:r w:rsidRPr="00C74F9B">
        <w:rPr>
          <w:color w:val="FF0000"/>
        </w:rPr>
        <w:t>Het lijkt dan ook beter om deelname aan het special customer programma te beëindigen omdat voor derde de onafhankelijkheid in schijn van de medewerkers wordt aangetast</w:t>
      </w:r>
    </w:p>
    <w:p w:rsidR="003F2613" w:rsidRPr="00C74F9B" w:rsidRDefault="003F2613" w:rsidP="003F2613">
      <w:pPr>
        <w:pStyle w:val="Lijstalinea"/>
        <w:tabs>
          <w:tab w:val="left" w:pos="426"/>
        </w:tabs>
        <w:spacing w:line="240" w:lineRule="auto"/>
        <w:ind w:left="0"/>
        <w:rPr>
          <w:color w:val="FF0000"/>
        </w:rPr>
      </w:pPr>
      <w:r w:rsidRPr="00C74F9B">
        <w:rPr>
          <w:color w:val="FF0000"/>
        </w:rPr>
        <w:t>6.</w:t>
      </w:r>
      <w:r w:rsidRPr="00C74F9B">
        <w:rPr>
          <w:color w:val="FF0000"/>
        </w:rPr>
        <w:tab/>
        <w:t>de waarborg moet worden beoordeeld vanuit het standpunt van een objectieve derde.</w:t>
      </w:r>
    </w:p>
    <w:p w:rsidR="003F2613" w:rsidRPr="00C74F9B" w:rsidRDefault="003F2613" w:rsidP="003F2613">
      <w:pPr>
        <w:pStyle w:val="Lijstalinea"/>
        <w:tabs>
          <w:tab w:val="left" w:pos="426"/>
        </w:tabs>
        <w:spacing w:line="240" w:lineRule="auto"/>
        <w:ind w:left="0"/>
        <w:rPr>
          <w:color w:val="FF0000"/>
        </w:rPr>
      </w:pPr>
      <w:r w:rsidRPr="00C74F9B">
        <w:rPr>
          <w:color w:val="FF0000"/>
        </w:rPr>
        <w:t xml:space="preserve">7. </w:t>
      </w:r>
      <w:r w:rsidRPr="00C74F9B">
        <w:rPr>
          <w:color w:val="FF0000"/>
        </w:rPr>
        <w:tab/>
        <w:t>Het bovenstaande wordt gedocumenteerd in het controle dossier</w:t>
      </w:r>
    </w:p>
    <w:p w:rsidR="003F2613" w:rsidRPr="00C74F9B" w:rsidRDefault="003F2613" w:rsidP="003F2613">
      <w:pPr>
        <w:pStyle w:val="Lijstalinea"/>
        <w:spacing w:line="240" w:lineRule="auto"/>
        <w:ind w:left="0"/>
        <w:rPr>
          <w:color w:val="FF0000"/>
        </w:rPr>
      </w:pPr>
    </w:p>
    <w:p w:rsidR="003F2613" w:rsidRPr="00C74F9B" w:rsidRDefault="003F2613" w:rsidP="003F2613">
      <w:pPr>
        <w:pStyle w:val="Lijstalinea"/>
        <w:spacing w:line="240" w:lineRule="auto"/>
        <w:ind w:left="0"/>
        <w:rPr>
          <w:color w:val="FF0000"/>
        </w:rPr>
      </w:pPr>
      <w:r w:rsidRPr="00C74F9B">
        <w:rPr>
          <w:color w:val="FF0000"/>
        </w:rPr>
        <w:t>Het punt ad 4 kan ook gezien worden in het licht van VIO art 35 van par. 9.2 en is daarmee het afnemen van een niet toegestane dienst: deze gaat immers niet tegen ‘normale’ condities. Derhalve is opname in het special customer program niet toegestaan.</w:t>
      </w:r>
    </w:p>
    <w:p w:rsidR="003F2613" w:rsidRPr="00C74F9B" w:rsidRDefault="003F2613" w:rsidP="003F2613">
      <w:pPr>
        <w:pStyle w:val="Lijstalinea"/>
        <w:spacing w:line="240" w:lineRule="auto"/>
        <w:ind w:left="0"/>
        <w:rPr>
          <w:color w:val="FF0000"/>
        </w:rPr>
      </w:pPr>
      <w:r w:rsidRPr="00C74F9B">
        <w:rPr>
          <w:color w:val="FF0000"/>
        </w:rPr>
        <w:t xml:space="preserve">Bij adequate argumentatie </w:t>
      </w:r>
      <w:r w:rsidR="008559E2" w:rsidRPr="00C74F9B">
        <w:rPr>
          <w:b/>
          <w:color w:val="FF0000"/>
        </w:rPr>
        <w:t>8</w:t>
      </w:r>
      <w:r w:rsidRPr="00C74F9B">
        <w:rPr>
          <w:b/>
          <w:color w:val="FF0000"/>
        </w:rPr>
        <w:t xml:space="preserve"> punten</w:t>
      </w:r>
      <w:r w:rsidRPr="00C74F9B">
        <w:rPr>
          <w:color w:val="FF0000"/>
        </w:rPr>
        <w:t xml:space="preserve">. Indien alleen bedreiging wordt genoemd en geen waarborgen: hooguit 4 punten. Bij onjuiste waarborg eveneens hooguit </w:t>
      </w:r>
      <w:r w:rsidRPr="00C74F9B">
        <w:rPr>
          <w:b/>
          <w:color w:val="FF0000"/>
        </w:rPr>
        <w:t>4 punten</w:t>
      </w:r>
      <w:r w:rsidR="00827F79" w:rsidRPr="00C74F9B">
        <w:rPr>
          <w:color w:val="FF0000"/>
        </w:rPr>
        <w:t>.</w:t>
      </w:r>
    </w:p>
    <w:p w:rsidR="003F2613" w:rsidRPr="00C74F9B" w:rsidRDefault="003F2613" w:rsidP="003F2613">
      <w:pPr>
        <w:pStyle w:val="Lijstalinea"/>
        <w:spacing w:line="240" w:lineRule="auto"/>
        <w:ind w:left="0"/>
      </w:pPr>
    </w:p>
    <w:p w:rsidR="003F2613" w:rsidRPr="00C74F9B" w:rsidRDefault="003F2613" w:rsidP="003F2613">
      <w:pPr>
        <w:pStyle w:val="Lijstalinea"/>
        <w:spacing w:line="240" w:lineRule="auto"/>
        <w:ind w:left="0"/>
      </w:pPr>
    </w:p>
    <w:p w:rsidR="00674B0F" w:rsidRPr="00C74F9B" w:rsidRDefault="00674B0F" w:rsidP="00674B0F">
      <w:pPr>
        <w:rPr>
          <w:rFonts w:ascii="Arial" w:hAnsi="Arial" w:cs="Arial"/>
          <w:b/>
        </w:rPr>
      </w:pPr>
      <w:r w:rsidRPr="00C74F9B">
        <w:rPr>
          <w:rFonts w:ascii="Arial" w:hAnsi="Arial" w:cs="Arial"/>
          <w:b/>
        </w:rPr>
        <w:t>Vraag 3 Deelnemingen (</w:t>
      </w:r>
      <w:r w:rsidR="00827F79" w:rsidRPr="00C74F9B">
        <w:rPr>
          <w:rFonts w:ascii="Arial" w:hAnsi="Arial" w:cs="Arial"/>
          <w:b/>
        </w:rPr>
        <w:t>19</w:t>
      </w:r>
      <w:r w:rsidRPr="00C74F9B">
        <w:rPr>
          <w:rFonts w:ascii="Arial" w:hAnsi="Arial" w:cs="Arial"/>
          <w:b/>
        </w:rPr>
        <w:t xml:space="preserve"> minuten)</w:t>
      </w:r>
    </w:p>
    <w:p w:rsidR="00674B0F" w:rsidRPr="00C74F9B" w:rsidRDefault="004A0E7C" w:rsidP="00674B0F">
      <w:pPr>
        <w:spacing w:after="0"/>
        <w:rPr>
          <w:rFonts w:ascii="Arial" w:hAnsi="Arial" w:cs="Arial"/>
        </w:rPr>
      </w:pPr>
      <w:r>
        <w:rPr>
          <w:rFonts w:ascii="Arial" w:hAnsi="Arial" w:cs="Arial"/>
        </w:rPr>
        <w:t>In de casus is vermeld dat RIG in 2013 de deelneming Mytel.nl BV heeft verkocht.</w:t>
      </w:r>
    </w:p>
    <w:p w:rsidR="00674B0F" w:rsidRPr="00C74F9B" w:rsidRDefault="00674B0F" w:rsidP="00674B0F">
      <w:pPr>
        <w:spacing w:after="0"/>
        <w:rPr>
          <w:rFonts w:ascii="Arial" w:hAnsi="Arial" w:cs="Arial"/>
        </w:rPr>
      </w:pPr>
    </w:p>
    <w:p w:rsidR="00674B0F" w:rsidRPr="00C74F9B" w:rsidRDefault="00674B0F" w:rsidP="00674B0F">
      <w:pPr>
        <w:pStyle w:val="Lijstalinea"/>
        <w:numPr>
          <w:ilvl w:val="0"/>
          <w:numId w:val="34"/>
        </w:numPr>
      </w:pPr>
      <w:r w:rsidRPr="00C74F9B">
        <w:t xml:space="preserve">Stel, uitsluitend met gebruik van de verstrekte gegevens in de jaarrekening, de journaalpost (inclusief bedragen) samen die RIG </w:t>
      </w:r>
      <w:r w:rsidR="004A0E7C">
        <w:t xml:space="preserve"> in </w:t>
      </w:r>
      <w:r w:rsidRPr="00C74F9B">
        <w:t>de jaarrekening 2013 heeft verwerkt naar aanleiding van de verkoop van Mytel.nl BV.</w:t>
      </w:r>
    </w:p>
    <w:p w:rsidR="00674B0F" w:rsidRPr="00C74F9B" w:rsidRDefault="00674B0F" w:rsidP="00674B0F">
      <w:pPr>
        <w:spacing w:after="0"/>
        <w:rPr>
          <w:rFonts w:ascii="Arial" w:hAnsi="Arial" w:cs="Arial"/>
          <w:b/>
          <w:color w:val="FF0000"/>
        </w:rPr>
      </w:pPr>
    </w:p>
    <w:p w:rsidR="00674B0F" w:rsidRPr="00C74F9B" w:rsidRDefault="00674B0F" w:rsidP="00674B0F">
      <w:pPr>
        <w:spacing w:after="0"/>
        <w:rPr>
          <w:rFonts w:ascii="Arial" w:hAnsi="Arial" w:cs="Arial"/>
          <w:b/>
          <w:color w:val="FF0000"/>
        </w:rPr>
      </w:pPr>
      <w:r w:rsidRPr="00C74F9B">
        <w:rPr>
          <w:rFonts w:ascii="Arial" w:hAnsi="Arial" w:cs="Arial"/>
          <w:b/>
          <w:color w:val="FF0000"/>
        </w:rPr>
        <w:t xml:space="preserve">Antwoordindicatie 4 punten </w:t>
      </w:r>
    </w:p>
    <w:p w:rsidR="00674B0F" w:rsidRPr="00C74F9B" w:rsidRDefault="00674B0F" w:rsidP="00674B0F">
      <w:pPr>
        <w:spacing w:after="0"/>
        <w:rPr>
          <w:rFonts w:ascii="Arial" w:hAnsi="Arial" w:cs="Arial"/>
          <w:b/>
          <w:color w:val="FF0000"/>
        </w:rPr>
      </w:pPr>
      <w:r w:rsidRPr="00C74F9B">
        <w:rPr>
          <w:rFonts w:ascii="Arial" w:hAnsi="Arial" w:cs="Arial"/>
          <w:color w:val="FF0000"/>
        </w:rPr>
        <w:t>Liquide middelen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 xml:space="preserve">10.000 </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b/>
          <w:color w:val="FF0000"/>
        </w:rPr>
      </w:pPr>
      <w:r w:rsidRPr="00C74F9B">
        <w:rPr>
          <w:rFonts w:ascii="Arial" w:hAnsi="Arial" w:cs="Arial"/>
          <w:color w:val="FF0000"/>
        </w:rPr>
        <w:t>Boekverlies verkoop deelneming</w:t>
      </w:r>
      <w:r w:rsidRPr="00C74F9B">
        <w:rPr>
          <w:rFonts w:ascii="Arial" w:hAnsi="Arial" w:cs="Arial"/>
          <w:color w:val="FF0000"/>
        </w:rPr>
        <w:tab/>
      </w:r>
      <w:r w:rsidRPr="00C74F9B">
        <w:rPr>
          <w:rFonts w:ascii="Arial" w:hAnsi="Arial" w:cs="Arial"/>
          <w:color w:val="FF0000"/>
        </w:rPr>
        <w:tab/>
        <w:t xml:space="preserve">  1.349 </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(W&amp;V)</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b/>
          <w:color w:val="FF0000"/>
        </w:rPr>
      </w:pPr>
      <w:r w:rsidRPr="00C74F9B">
        <w:rPr>
          <w:rFonts w:ascii="Arial" w:hAnsi="Arial" w:cs="Arial"/>
          <w:color w:val="FF0000"/>
        </w:rPr>
        <w:t>Aan</w:t>
      </w:r>
      <w:r w:rsidRPr="00C74F9B">
        <w:rPr>
          <w:rFonts w:ascii="Arial" w:hAnsi="Arial" w:cs="Arial"/>
          <w:color w:val="FF0000"/>
        </w:rPr>
        <w:tab/>
        <w:t>Goodwill</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6.823</w:t>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b/>
          <w:color w:val="FF0000"/>
        </w:rPr>
      </w:pPr>
      <w:r w:rsidRPr="00C74F9B">
        <w:rPr>
          <w:rFonts w:ascii="Arial" w:hAnsi="Arial" w:cs="Arial"/>
          <w:color w:val="FF0000"/>
        </w:rPr>
        <w:t>Aan</w:t>
      </w:r>
      <w:r w:rsidRPr="00C74F9B">
        <w:rPr>
          <w:rFonts w:ascii="Arial" w:hAnsi="Arial" w:cs="Arial"/>
          <w:color w:val="FF0000"/>
        </w:rPr>
        <w:tab/>
        <w:t>Deelnemingen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4.526</w:t>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rPr>
      </w:pPr>
    </w:p>
    <w:p w:rsidR="00674B0F" w:rsidRPr="00C74F9B" w:rsidRDefault="00674B0F" w:rsidP="00674B0F">
      <w:pPr>
        <w:spacing w:after="0"/>
        <w:rPr>
          <w:rFonts w:ascii="Arial" w:hAnsi="Arial" w:cs="Arial"/>
        </w:rPr>
      </w:pPr>
      <w:r w:rsidRPr="00C74F9B">
        <w:rPr>
          <w:rFonts w:ascii="Arial" w:hAnsi="Arial" w:cs="Arial"/>
        </w:rPr>
        <w:t>Het verloop van de nettovermogenswaarde van RIG Singapore Ltd. gedurende het verslagjaar 2013 in de lokale valuta Singaporese dollar (SGD) was als volgt:</w:t>
      </w:r>
    </w:p>
    <w:p w:rsidR="00674B0F" w:rsidRPr="00C74F9B" w:rsidRDefault="00674B0F" w:rsidP="00674B0F">
      <w:pPr>
        <w:numPr>
          <w:ilvl w:val="0"/>
          <w:numId w:val="16"/>
        </w:numPr>
        <w:spacing w:after="0"/>
        <w:rPr>
          <w:rFonts w:ascii="Arial" w:hAnsi="Arial" w:cs="Arial"/>
        </w:rPr>
      </w:pPr>
      <w:r w:rsidRPr="00C74F9B">
        <w:rPr>
          <w:rFonts w:ascii="Arial" w:hAnsi="Arial" w:cs="Arial"/>
        </w:rPr>
        <w:t>Beginstand januari 2013</w:t>
      </w:r>
      <w:r w:rsidRPr="00C74F9B">
        <w:rPr>
          <w:rFonts w:ascii="Arial" w:hAnsi="Arial" w:cs="Arial"/>
        </w:rPr>
        <w:tab/>
      </w:r>
      <w:r w:rsidRPr="00C74F9B">
        <w:rPr>
          <w:rFonts w:ascii="Arial" w:hAnsi="Arial" w:cs="Arial"/>
        </w:rPr>
        <w:tab/>
      </w:r>
      <w:r w:rsidRPr="00C74F9B">
        <w:rPr>
          <w:rFonts w:ascii="Arial" w:hAnsi="Arial" w:cs="Arial"/>
        </w:rPr>
        <w:tab/>
        <w:t>SGD</w:t>
      </w:r>
      <w:r w:rsidRPr="00C74F9B">
        <w:rPr>
          <w:rFonts w:ascii="Arial" w:hAnsi="Arial" w:cs="Arial"/>
        </w:rPr>
        <w:tab/>
        <w:t xml:space="preserve"> 425.000</w:t>
      </w:r>
    </w:p>
    <w:p w:rsidR="00674B0F" w:rsidRPr="00C74F9B" w:rsidRDefault="00674B0F" w:rsidP="00674B0F">
      <w:pPr>
        <w:numPr>
          <w:ilvl w:val="0"/>
          <w:numId w:val="16"/>
        </w:numPr>
        <w:spacing w:after="0"/>
        <w:rPr>
          <w:rFonts w:ascii="Arial" w:hAnsi="Arial" w:cs="Arial"/>
        </w:rPr>
      </w:pPr>
      <w:r w:rsidRPr="00C74F9B">
        <w:rPr>
          <w:rFonts w:ascii="Arial" w:hAnsi="Arial" w:cs="Arial"/>
        </w:rPr>
        <w:t>Nettowinst 2013</w:t>
      </w:r>
      <w:r w:rsidRPr="00C74F9B">
        <w:rPr>
          <w:rFonts w:ascii="Arial" w:hAnsi="Arial" w:cs="Arial"/>
        </w:rPr>
        <w:tab/>
      </w:r>
      <w:r w:rsidRPr="00C74F9B">
        <w:rPr>
          <w:rFonts w:ascii="Arial" w:hAnsi="Arial" w:cs="Arial"/>
        </w:rPr>
        <w:tab/>
      </w:r>
      <w:r w:rsidRPr="00C74F9B">
        <w:rPr>
          <w:rFonts w:ascii="Arial" w:hAnsi="Arial" w:cs="Arial"/>
        </w:rPr>
        <w:tab/>
      </w:r>
      <w:r w:rsidRPr="00C74F9B">
        <w:rPr>
          <w:rFonts w:ascii="Arial" w:hAnsi="Arial" w:cs="Arial"/>
        </w:rPr>
        <w:tab/>
      </w:r>
      <w:r w:rsidRPr="00C74F9B">
        <w:rPr>
          <w:rFonts w:ascii="Arial" w:hAnsi="Arial" w:cs="Arial"/>
          <w:u w:val="single"/>
        </w:rPr>
        <w:t>SGD</w:t>
      </w:r>
      <w:r w:rsidRPr="00C74F9B">
        <w:rPr>
          <w:rFonts w:ascii="Arial" w:hAnsi="Arial" w:cs="Arial"/>
          <w:u w:val="single"/>
        </w:rPr>
        <w:tab/>
        <w:t xml:space="preserve"> 100.000</w:t>
      </w:r>
    </w:p>
    <w:p w:rsidR="00674B0F" w:rsidRPr="00C74F9B" w:rsidRDefault="00674B0F" w:rsidP="00674B0F">
      <w:pPr>
        <w:numPr>
          <w:ilvl w:val="0"/>
          <w:numId w:val="16"/>
        </w:numPr>
        <w:spacing w:after="0"/>
        <w:rPr>
          <w:rFonts w:ascii="Arial" w:hAnsi="Arial" w:cs="Arial"/>
        </w:rPr>
      </w:pPr>
      <w:r w:rsidRPr="00C74F9B">
        <w:rPr>
          <w:rFonts w:ascii="Arial" w:hAnsi="Arial" w:cs="Arial"/>
        </w:rPr>
        <w:t>Eindstand december 2013</w:t>
      </w:r>
      <w:r w:rsidRPr="00C74F9B">
        <w:rPr>
          <w:rFonts w:ascii="Arial" w:hAnsi="Arial" w:cs="Arial"/>
        </w:rPr>
        <w:tab/>
      </w:r>
      <w:r w:rsidRPr="00C74F9B">
        <w:rPr>
          <w:rFonts w:ascii="Arial" w:hAnsi="Arial" w:cs="Arial"/>
        </w:rPr>
        <w:tab/>
      </w:r>
      <w:r w:rsidRPr="00C74F9B">
        <w:rPr>
          <w:rFonts w:ascii="Arial" w:hAnsi="Arial" w:cs="Arial"/>
        </w:rPr>
        <w:tab/>
        <w:t>SGD</w:t>
      </w:r>
      <w:r w:rsidRPr="00C74F9B">
        <w:rPr>
          <w:rFonts w:ascii="Arial" w:hAnsi="Arial" w:cs="Arial"/>
        </w:rPr>
        <w:tab/>
        <w:t xml:space="preserve"> 525.000</w:t>
      </w:r>
    </w:p>
    <w:p w:rsidR="00674B0F" w:rsidRPr="00C74F9B" w:rsidRDefault="00674B0F" w:rsidP="00674B0F">
      <w:pPr>
        <w:pStyle w:val="Lijstalinea"/>
        <w:spacing w:line="240" w:lineRule="auto"/>
        <w:ind w:left="0"/>
      </w:pPr>
    </w:p>
    <w:p w:rsidR="00674B0F" w:rsidRPr="00C74F9B" w:rsidRDefault="00674B0F" w:rsidP="00674B0F">
      <w:pPr>
        <w:pStyle w:val="Lijstalinea"/>
        <w:spacing w:line="240" w:lineRule="auto"/>
        <w:ind w:left="0"/>
      </w:pPr>
      <w:r w:rsidRPr="00C74F9B">
        <w:t>De Singaporese dollar (SGD) is de functionele valuta van RIG Singapore Ltd. Het koersverloop van de Singaporese dollar gedurende het verslagjaar was:</w:t>
      </w:r>
    </w:p>
    <w:p w:rsidR="00674B0F" w:rsidRPr="00C74F9B" w:rsidRDefault="00674B0F" w:rsidP="00674B0F">
      <w:pPr>
        <w:pStyle w:val="Lijstalinea"/>
        <w:numPr>
          <w:ilvl w:val="0"/>
          <w:numId w:val="18"/>
        </w:numPr>
        <w:spacing w:line="240" w:lineRule="auto"/>
      </w:pPr>
      <w:r w:rsidRPr="00C74F9B">
        <w:t>1 januari 2013</w:t>
      </w:r>
      <w:r w:rsidRPr="00C74F9B">
        <w:tab/>
      </w:r>
      <w:r w:rsidRPr="00C74F9B">
        <w:tab/>
        <w:t>SGD 1</w:t>
      </w:r>
      <w:r w:rsidRPr="00C74F9B">
        <w:tab/>
        <w:t>=</w:t>
      </w:r>
      <w:r w:rsidRPr="00C74F9B">
        <w:tab/>
        <w:t>€</w:t>
      </w:r>
      <w:r w:rsidRPr="00C74F9B">
        <w:tab/>
        <w:t>1,580;</w:t>
      </w:r>
    </w:p>
    <w:p w:rsidR="00674B0F" w:rsidRPr="00C74F9B" w:rsidRDefault="00674B0F" w:rsidP="00674B0F">
      <w:pPr>
        <w:pStyle w:val="Lijstalinea"/>
        <w:numPr>
          <w:ilvl w:val="0"/>
          <w:numId w:val="18"/>
        </w:numPr>
        <w:spacing w:line="240" w:lineRule="auto"/>
      </w:pPr>
      <w:r w:rsidRPr="00C74F9B">
        <w:lastRenderedPageBreak/>
        <w:t>gemiddeld 2013</w:t>
      </w:r>
      <w:r w:rsidRPr="00C74F9B">
        <w:tab/>
        <w:t>SGD 1</w:t>
      </w:r>
      <w:r w:rsidRPr="00C74F9B">
        <w:tab/>
        <w:t>=</w:t>
      </w:r>
      <w:r w:rsidRPr="00C74F9B">
        <w:tab/>
        <w:t>€</w:t>
      </w:r>
      <w:r w:rsidRPr="00C74F9B">
        <w:tab/>
        <w:t>1,665;</w:t>
      </w:r>
    </w:p>
    <w:p w:rsidR="00674B0F" w:rsidRPr="00C74F9B" w:rsidRDefault="00674B0F" w:rsidP="00674B0F">
      <w:pPr>
        <w:pStyle w:val="Lijstalinea"/>
        <w:numPr>
          <w:ilvl w:val="0"/>
          <w:numId w:val="18"/>
        </w:numPr>
        <w:spacing w:line="240" w:lineRule="auto"/>
      </w:pPr>
      <w:r w:rsidRPr="00C74F9B">
        <w:t>31 december 2013</w:t>
      </w:r>
      <w:r w:rsidRPr="00C74F9B">
        <w:tab/>
        <w:t>SGD 1</w:t>
      </w:r>
      <w:r w:rsidRPr="00C74F9B">
        <w:tab/>
        <w:t>=</w:t>
      </w:r>
      <w:r w:rsidRPr="00C74F9B">
        <w:tab/>
        <w:t>€</w:t>
      </w:r>
      <w:r w:rsidRPr="00C74F9B">
        <w:tab/>
        <w:t>1,720.</w:t>
      </w:r>
    </w:p>
    <w:p w:rsidR="00674B0F" w:rsidRPr="00C74F9B" w:rsidRDefault="00674B0F" w:rsidP="00674B0F">
      <w:pPr>
        <w:pStyle w:val="Lijstalinea"/>
        <w:spacing w:after="200"/>
        <w:ind w:left="0"/>
      </w:pPr>
    </w:p>
    <w:p w:rsidR="00674B0F" w:rsidRPr="00C74F9B" w:rsidRDefault="00674B0F" w:rsidP="00C64C93">
      <w:pPr>
        <w:pStyle w:val="Lijstalinea"/>
        <w:numPr>
          <w:ilvl w:val="0"/>
          <w:numId w:val="36"/>
        </w:numPr>
      </w:pPr>
      <w:r w:rsidRPr="00C74F9B">
        <w:t>Geef de journaalposten (inclusief bedragen), en de daarvoor benodigde berekeningen die zijn verwerkt in de vennootschappelijke jaarrekening 2013 van RIG naar aanleiding van:</w:t>
      </w:r>
    </w:p>
    <w:p w:rsidR="00674B0F" w:rsidRPr="00C74F9B" w:rsidRDefault="00674B0F" w:rsidP="00674B0F">
      <w:pPr>
        <w:pStyle w:val="Lijstalinea"/>
        <w:numPr>
          <w:ilvl w:val="1"/>
          <w:numId w:val="17"/>
        </w:numPr>
      </w:pPr>
      <w:r w:rsidRPr="00C74F9B">
        <w:t xml:space="preserve">De nettowinst over 2013 van RIG Singapore </w:t>
      </w:r>
      <w:proofErr w:type="spellStart"/>
      <w:r w:rsidRPr="00C74F9B">
        <w:t>Ltd</w:t>
      </w:r>
      <w:proofErr w:type="spellEnd"/>
      <w:r w:rsidRPr="00C74F9B">
        <w:t>;</w:t>
      </w:r>
    </w:p>
    <w:p w:rsidR="00674B0F" w:rsidRPr="00C74F9B" w:rsidRDefault="00674B0F" w:rsidP="00674B0F">
      <w:pPr>
        <w:pStyle w:val="Lijstalinea"/>
        <w:numPr>
          <w:ilvl w:val="1"/>
          <w:numId w:val="17"/>
        </w:numPr>
      </w:pPr>
      <w:r w:rsidRPr="00C74F9B">
        <w:t xml:space="preserve">Het valuta-omrekeningsverschil dat zich voordoet bij de omrekening van de nettovermogenswaarde van RIG Singapore </w:t>
      </w:r>
      <w:proofErr w:type="spellStart"/>
      <w:r w:rsidRPr="00C74F9B">
        <w:t>Ltd</w:t>
      </w:r>
      <w:proofErr w:type="spellEnd"/>
      <w:r w:rsidRPr="00C74F9B">
        <w:t xml:space="preserve"> naar de presentatievaluta per 31 december 2013.</w:t>
      </w:r>
    </w:p>
    <w:p w:rsidR="00674B0F" w:rsidRPr="00C74F9B" w:rsidRDefault="00674B0F" w:rsidP="00674B0F">
      <w:pPr>
        <w:pStyle w:val="Lijstalinea"/>
        <w:spacing w:line="240" w:lineRule="auto"/>
        <w:ind w:left="0"/>
        <w:rPr>
          <w:color w:val="FF0000"/>
        </w:rPr>
      </w:pPr>
    </w:p>
    <w:p w:rsidR="00674B0F" w:rsidRPr="00C74F9B" w:rsidRDefault="00674B0F" w:rsidP="00674B0F">
      <w:pPr>
        <w:spacing w:after="0"/>
        <w:rPr>
          <w:rFonts w:ascii="Arial" w:hAnsi="Arial" w:cs="Arial"/>
          <w:b/>
          <w:color w:val="FF0000"/>
        </w:rPr>
      </w:pPr>
      <w:r w:rsidRPr="00C74F9B">
        <w:rPr>
          <w:rFonts w:ascii="Arial" w:hAnsi="Arial" w:cs="Arial"/>
          <w:b/>
          <w:color w:val="FF0000"/>
        </w:rPr>
        <w:t>Antwoordindicatie 9 punten</w:t>
      </w:r>
    </w:p>
    <w:p w:rsidR="00674B0F" w:rsidRPr="00C74F9B" w:rsidRDefault="00674B0F" w:rsidP="00674B0F">
      <w:pPr>
        <w:spacing w:after="0"/>
        <w:rPr>
          <w:rFonts w:ascii="Arial" w:hAnsi="Arial" w:cs="Arial"/>
          <w:color w:val="FF0000"/>
        </w:rPr>
      </w:pPr>
      <w:r w:rsidRPr="00C74F9B">
        <w:rPr>
          <w:rFonts w:ascii="Arial" w:hAnsi="Arial" w:cs="Arial"/>
          <w:color w:val="FF0000"/>
        </w:rPr>
        <w:t>Journaalpost nettowinst</w:t>
      </w:r>
    </w:p>
    <w:p w:rsidR="00674B0F" w:rsidRPr="00C74F9B" w:rsidRDefault="00674B0F" w:rsidP="00674B0F">
      <w:pPr>
        <w:spacing w:after="0"/>
        <w:rPr>
          <w:rFonts w:ascii="Arial" w:hAnsi="Arial" w:cs="Arial"/>
          <w:b/>
          <w:color w:val="FF0000"/>
        </w:rPr>
      </w:pPr>
      <w:r w:rsidRPr="00C74F9B">
        <w:rPr>
          <w:rFonts w:ascii="Arial" w:hAnsi="Arial" w:cs="Arial"/>
          <w:color w:val="FF0000"/>
        </w:rPr>
        <w:t>Deelnemingen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166.500</w:t>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r w:rsidRPr="00C74F9B">
        <w:rPr>
          <w:rFonts w:ascii="Arial" w:hAnsi="Arial" w:cs="Arial"/>
          <w:color w:val="FF0000"/>
        </w:rPr>
        <w:t>(SGD 100.000 * € 1,665)</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r w:rsidRPr="00C74F9B">
        <w:rPr>
          <w:rFonts w:ascii="Arial" w:hAnsi="Arial" w:cs="Arial"/>
          <w:color w:val="FF0000"/>
        </w:rPr>
        <w:t>Aan/</w:t>
      </w:r>
      <w:r w:rsidRPr="00C74F9B">
        <w:rPr>
          <w:rFonts w:ascii="Arial" w:hAnsi="Arial" w:cs="Arial"/>
          <w:color w:val="FF0000"/>
        </w:rPr>
        <w:tab/>
        <w:t>Resultaat deelnemingen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166.500</w:t>
      </w:r>
      <w:r w:rsidRPr="00C74F9B">
        <w:rPr>
          <w:rFonts w:ascii="Arial" w:hAnsi="Arial" w:cs="Arial"/>
          <w:color w:val="FF0000"/>
        </w:rPr>
        <w:tab/>
        <w:t>W&amp;V</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p>
    <w:p w:rsidR="00674B0F" w:rsidRPr="00C74F9B" w:rsidRDefault="00674B0F" w:rsidP="00674B0F">
      <w:pPr>
        <w:spacing w:after="0"/>
        <w:rPr>
          <w:rFonts w:ascii="Arial" w:hAnsi="Arial" w:cs="Arial"/>
          <w:color w:val="FF0000"/>
        </w:rPr>
      </w:pPr>
      <w:r w:rsidRPr="00C74F9B">
        <w:rPr>
          <w:rFonts w:ascii="Arial" w:hAnsi="Arial" w:cs="Arial"/>
          <w:color w:val="FF0000"/>
        </w:rPr>
        <w:t>Journaalpost koersresultaat beginvermogen</w:t>
      </w:r>
    </w:p>
    <w:p w:rsidR="00674B0F" w:rsidRPr="00C74F9B" w:rsidRDefault="00674B0F" w:rsidP="00674B0F">
      <w:pPr>
        <w:spacing w:after="0"/>
        <w:rPr>
          <w:rFonts w:ascii="Arial" w:hAnsi="Arial" w:cs="Arial"/>
          <w:b/>
          <w:color w:val="FF0000"/>
        </w:rPr>
      </w:pPr>
      <w:r w:rsidRPr="00C74F9B">
        <w:rPr>
          <w:rFonts w:ascii="Arial" w:hAnsi="Arial" w:cs="Arial"/>
          <w:color w:val="FF0000"/>
        </w:rPr>
        <w:t>Deelnemingen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59.500</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b/>
          <w:color w:val="FF0000"/>
        </w:rPr>
      </w:pPr>
      <w:r w:rsidRPr="00C74F9B">
        <w:rPr>
          <w:rFonts w:ascii="Arial" w:hAnsi="Arial" w:cs="Arial"/>
          <w:color w:val="FF0000"/>
        </w:rPr>
        <w:t>(SGD 425.000 * (1,72 – 1,58)</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r w:rsidRPr="00C74F9B">
        <w:rPr>
          <w:rFonts w:ascii="Arial" w:hAnsi="Arial" w:cs="Arial"/>
          <w:color w:val="FF0000"/>
        </w:rPr>
        <w:t>Aan/</w:t>
      </w:r>
      <w:r w:rsidRPr="00C74F9B">
        <w:rPr>
          <w:rFonts w:ascii="Arial" w:hAnsi="Arial" w:cs="Arial"/>
          <w:color w:val="FF0000"/>
        </w:rPr>
        <w:tab/>
      </w:r>
      <w:proofErr w:type="spellStart"/>
      <w:r w:rsidRPr="00C74F9B">
        <w:rPr>
          <w:rFonts w:ascii="Arial" w:hAnsi="Arial" w:cs="Arial"/>
          <w:color w:val="FF0000"/>
        </w:rPr>
        <w:t>Res</w:t>
      </w:r>
      <w:proofErr w:type="spellEnd"/>
      <w:r w:rsidRPr="00C74F9B">
        <w:rPr>
          <w:rFonts w:ascii="Arial" w:hAnsi="Arial" w:cs="Arial"/>
          <w:color w:val="FF0000"/>
        </w:rPr>
        <w:t xml:space="preserve">. </w:t>
      </w:r>
      <w:proofErr w:type="spellStart"/>
      <w:r w:rsidRPr="00C74F9B">
        <w:rPr>
          <w:rFonts w:ascii="Arial" w:hAnsi="Arial" w:cs="Arial"/>
          <w:color w:val="FF0000"/>
        </w:rPr>
        <w:t>omrek.verschillen</w:t>
      </w:r>
      <w:proofErr w:type="spellEnd"/>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59.500</w:t>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p>
    <w:p w:rsidR="00674B0F" w:rsidRPr="00C74F9B" w:rsidRDefault="00674B0F" w:rsidP="00674B0F">
      <w:pPr>
        <w:spacing w:after="0"/>
        <w:rPr>
          <w:rFonts w:ascii="Arial" w:hAnsi="Arial" w:cs="Arial"/>
          <w:color w:val="FF0000"/>
        </w:rPr>
      </w:pPr>
      <w:r w:rsidRPr="00C74F9B">
        <w:rPr>
          <w:rFonts w:ascii="Arial" w:hAnsi="Arial" w:cs="Arial"/>
          <w:color w:val="FF0000"/>
        </w:rPr>
        <w:t>Journaalpost koersresultaat nettowinst</w:t>
      </w:r>
    </w:p>
    <w:p w:rsidR="00674B0F" w:rsidRPr="00C74F9B" w:rsidRDefault="00674B0F" w:rsidP="00674B0F">
      <w:pPr>
        <w:spacing w:after="0"/>
        <w:rPr>
          <w:rFonts w:ascii="Arial" w:hAnsi="Arial" w:cs="Arial"/>
          <w:b/>
          <w:color w:val="FF0000"/>
        </w:rPr>
      </w:pPr>
      <w:r w:rsidRPr="00C74F9B">
        <w:rPr>
          <w:rFonts w:ascii="Arial" w:hAnsi="Arial" w:cs="Arial"/>
          <w:color w:val="FF0000"/>
        </w:rPr>
        <w:t>Deelnemingen</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5.500</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color w:val="FF0000"/>
        </w:rPr>
      </w:pPr>
      <w:r w:rsidRPr="00C74F9B">
        <w:rPr>
          <w:rFonts w:ascii="Arial" w:hAnsi="Arial" w:cs="Arial"/>
          <w:color w:val="FF0000"/>
        </w:rPr>
        <w:t>(SGD 100.000 * (1,72 – 1,665)</w:t>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674B0F" w:rsidRPr="00C74F9B" w:rsidRDefault="00674B0F" w:rsidP="00674B0F">
      <w:pPr>
        <w:spacing w:after="0"/>
        <w:rPr>
          <w:rFonts w:ascii="Arial" w:hAnsi="Arial" w:cs="Arial"/>
          <w:b/>
          <w:color w:val="FF0000"/>
        </w:rPr>
      </w:pPr>
      <w:r w:rsidRPr="00C74F9B">
        <w:rPr>
          <w:rFonts w:ascii="Arial" w:hAnsi="Arial" w:cs="Arial"/>
          <w:color w:val="FF0000"/>
        </w:rPr>
        <w:t>Aan/</w:t>
      </w:r>
      <w:r w:rsidRPr="00C74F9B">
        <w:rPr>
          <w:rFonts w:ascii="Arial" w:hAnsi="Arial" w:cs="Arial"/>
          <w:color w:val="FF0000"/>
        </w:rPr>
        <w:tab/>
      </w:r>
      <w:proofErr w:type="spellStart"/>
      <w:r w:rsidRPr="00C74F9B">
        <w:rPr>
          <w:rFonts w:ascii="Arial" w:hAnsi="Arial" w:cs="Arial"/>
          <w:color w:val="FF0000"/>
        </w:rPr>
        <w:t>Res</w:t>
      </w:r>
      <w:proofErr w:type="spellEnd"/>
      <w:r w:rsidRPr="00C74F9B">
        <w:rPr>
          <w:rFonts w:ascii="Arial" w:hAnsi="Arial" w:cs="Arial"/>
          <w:color w:val="FF0000"/>
        </w:rPr>
        <w:t xml:space="preserve">. </w:t>
      </w:r>
      <w:proofErr w:type="spellStart"/>
      <w:r w:rsidRPr="00C74F9B">
        <w:rPr>
          <w:rFonts w:ascii="Arial" w:hAnsi="Arial" w:cs="Arial"/>
          <w:color w:val="FF0000"/>
        </w:rPr>
        <w:t>omrek.verschillen</w:t>
      </w:r>
      <w:proofErr w:type="spellEnd"/>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r>
      <w:r w:rsidRPr="00C74F9B">
        <w:rPr>
          <w:rFonts w:ascii="Arial" w:hAnsi="Arial" w:cs="Arial"/>
          <w:color w:val="FF0000"/>
        </w:rPr>
        <w:tab/>
        <w:t>5.500</w:t>
      </w:r>
      <w:r w:rsidRPr="00C74F9B">
        <w:rPr>
          <w:rFonts w:ascii="Arial" w:hAnsi="Arial" w:cs="Arial"/>
          <w:color w:val="FF0000"/>
        </w:rPr>
        <w:tab/>
      </w:r>
      <w:r w:rsidRPr="00C74F9B">
        <w:rPr>
          <w:rFonts w:ascii="Arial" w:hAnsi="Arial" w:cs="Arial"/>
          <w:color w:val="FF0000"/>
        </w:rPr>
        <w:tab/>
        <w:t>B</w:t>
      </w:r>
      <w:r w:rsidRPr="00C74F9B">
        <w:rPr>
          <w:rFonts w:ascii="Arial" w:hAnsi="Arial" w:cs="Arial"/>
          <w:color w:val="FF0000"/>
        </w:rPr>
        <w:tab/>
      </w:r>
      <w:r w:rsidRPr="00C74F9B">
        <w:rPr>
          <w:rFonts w:ascii="Arial" w:hAnsi="Arial" w:cs="Arial"/>
          <w:color w:val="FF0000"/>
        </w:rPr>
        <w:tab/>
      </w:r>
      <w:r w:rsidRPr="00C74F9B">
        <w:rPr>
          <w:rFonts w:ascii="Arial" w:hAnsi="Arial" w:cs="Arial"/>
          <w:b/>
          <w:color w:val="FF0000"/>
        </w:rPr>
        <w:t>(1p)</w:t>
      </w:r>
    </w:p>
    <w:p w:rsidR="003F2613" w:rsidRPr="00C74F9B" w:rsidRDefault="003F2613" w:rsidP="003F2613">
      <w:pPr>
        <w:pStyle w:val="Lijstalinea"/>
        <w:spacing w:line="240" w:lineRule="auto"/>
        <w:ind w:left="0"/>
      </w:pPr>
    </w:p>
    <w:p w:rsidR="00C64C93" w:rsidRPr="00C74F9B" w:rsidRDefault="00C64C93" w:rsidP="003F2613">
      <w:pPr>
        <w:pStyle w:val="Lijstalinea"/>
        <w:spacing w:line="240" w:lineRule="auto"/>
        <w:ind w:left="0"/>
      </w:pPr>
    </w:p>
    <w:p w:rsidR="003F2613" w:rsidRPr="00C74F9B" w:rsidRDefault="003F2613" w:rsidP="003F2613">
      <w:pPr>
        <w:pStyle w:val="Lijstalinea"/>
        <w:spacing w:line="240" w:lineRule="auto"/>
        <w:ind w:left="0"/>
      </w:pPr>
      <w:r w:rsidRPr="00C74F9B">
        <w:t>In de casustekst is in deel 3 de volgende aantekening opgenomen:</w:t>
      </w:r>
    </w:p>
    <w:p w:rsidR="003F2613" w:rsidRPr="00C74F9B" w:rsidRDefault="003F2613" w:rsidP="003F2613">
      <w:pPr>
        <w:pStyle w:val="Lijstalinea"/>
        <w:spacing w:line="240" w:lineRule="auto"/>
        <w:ind w:left="0"/>
      </w:pPr>
    </w:p>
    <w:p w:rsidR="003F2613" w:rsidRPr="00C74F9B" w:rsidRDefault="00CE47A9" w:rsidP="00CE47A9">
      <w:pPr>
        <w:pStyle w:val="Lijstalinea"/>
        <w:spacing w:line="240" w:lineRule="auto"/>
        <w:ind w:left="708"/>
        <w:rPr>
          <w:i/>
        </w:rPr>
      </w:pPr>
      <w:r w:rsidRPr="00C74F9B">
        <w:rPr>
          <w:i/>
        </w:rPr>
        <w:t>De mogelijke boete van het CBP (zie paragraaf 2.7) is tot op heden niet verwerkt in de jaarrekening. Deze boete is opgelegd voor het niet adequaat zijn van de beveiliging van klantgegevens. De Directie geeft als reden voor het niet opnemen van de boete aan dat de boete door WOW wordt aangevochten. Uit nadere informatie van de huisadvocaat is gebleken dat het niet de eerste keer is dat WOW hiervoor een boete krijgt. Mede hierdoor schat de huisadvocaat de kans op het succesvol aanvechten van de opgelegde boete relatief klein. Ook is inmiddels gebleken dat de door het CBP opgelegde boete een materieel bedrag vormt voor de jaarrekening van RIG.</w:t>
      </w:r>
    </w:p>
    <w:p w:rsidR="003F2613" w:rsidRPr="00C74F9B" w:rsidRDefault="003F2613" w:rsidP="003F2613">
      <w:pPr>
        <w:pStyle w:val="Lijstalinea"/>
        <w:spacing w:line="240" w:lineRule="auto"/>
        <w:ind w:left="0"/>
      </w:pPr>
    </w:p>
    <w:p w:rsidR="003F2613" w:rsidRPr="00C74F9B" w:rsidRDefault="003F2613" w:rsidP="003F2613">
      <w:pPr>
        <w:pStyle w:val="Lijstalinea"/>
        <w:spacing w:line="240" w:lineRule="auto"/>
        <w:ind w:left="0"/>
        <w:rPr>
          <w:b/>
        </w:rPr>
      </w:pPr>
      <w:r w:rsidRPr="00C74F9B">
        <w:rPr>
          <w:b/>
        </w:rPr>
        <w:t>Vraag 4</w:t>
      </w:r>
      <w:r w:rsidR="004C0095" w:rsidRPr="00C74F9B">
        <w:rPr>
          <w:b/>
        </w:rPr>
        <w:t xml:space="preserve"> (15 minuten)</w:t>
      </w:r>
    </w:p>
    <w:p w:rsidR="003F2613" w:rsidRPr="00C74F9B" w:rsidRDefault="003F2613" w:rsidP="003F2613">
      <w:pPr>
        <w:spacing w:line="240" w:lineRule="auto"/>
        <w:rPr>
          <w:rFonts w:ascii="Arial" w:hAnsi="Arial" w:cs="Arial"/>
        </w:rPr>
      </w:pPr>
      <w:r w:rsidRPr="00C74F9B">
        <w:rPr>
          <w:rFonts w:ascii="Arial" w:hAnsi="Arial" w:cs="Arial"/>
        </w:rPr>
        <w:t>Welke gevolgen kan deze bevinding hebben voor de af te geven controleverklaring</w:t>
      </w:r>
      <w:r w:rsidR="004A0E7C">
        <w:rPr>
          <w:rFonts w:ascii="Arial" w:hAnsi="Arial" w:cs="Arial"/>
        </w:rPr>
        <w:t xml:space="preserve"> bij de jaarrekening van 2013 van RIG</w:t>
      </w:r>
      <w:r w:rsidRPr="00C74F9B">
        <w:rPr>
          <w:rFonts w:ascii="Arial" w:hAnsi="Arial" w:cs="Arial"/>
        </w:rPr>
        <w:t>? Beargumenteer minimaal twee mogelijkheden.</w:t>
      </w:r>
    </w:p>
    <w:p w:rsidR="003F2613" w:rsidRPr="00C74F9B" w:rsidRDefault="003F2613" w:rsidP="003F2613">
      <w:pPr>
        <w:spacing w:line="240" w:lineRule="auto"/>
        <w:rPr>
          <w:rFonts w:ascii="Arial" w:hAnsi="Arial" w:cs="Arial"/>
        </w:rPr>
      </w:pPr>
    </w:p>
    <w:p w:rsidR="003F2613" w:rsidRPr="00C74F9B" w:rsidRDefault="003F2613" w:rsidP="003F2613">
      <w:pPr>
        <w:spacing w:line="240" w:lineRule="auto"/>
        <w:rPr>
          <w:rFonts w:ascii="Arial" w:hAnsi="Arial" w:cs="Arial"/>
          <w:b/>
          <w:color w:val="FF0000"/>
        </w:rPr>
      </w:pPr>
      <w:r w:rsidRPr="00C74F9B">
        <w:rPr>
          <w:rFonts w:ascii="Arial" w:hAnsi="Arial" w:cs="Arial"/>
          <w:b/>
          <w:color w:val="FF0000"/>
        </w:rPr>
        <w:t>Antwoordindicatie 10 punten</w:t>
      </w:r>
    </w:p>
    <w:p w:rsidR="003F2613" w:rsidRPr="00C74F9B" w:rsidRDefault="003F2613" w:rsidP="003574E5">
      <w:pPr>
        <w:spacing w:after="0" w:line="240" w:lineRule="auto"/>
        <w:rPr>
          <w:rFonts w:ascii="Arial" w:hAnsi="Arial" w:cs="Arial"/>
          <w:color w:val="FF0000"/>
        </w:rPr>
      </w:pPr>
      <w:r w:rsidRPr="00C74F9B">
        <w:rPr>
          <w:rFonts w:ascii="Arial" w:hAnsi="Arial" w:cs="Arial"/>
          <w:color w:val="FF0000"/>
        </w:rPr>
        <w:t>Allereerst blijkt de boete een materieel bedrag te zijn waarbij de huisadvocaat aangeeft dat de kans op succesvol aanvechten van deze boete relatief klein is.</w:t>
      </w:r>
      <w:r w:rsidR="009761C0" w:rsidRPr="00C74F9B">
        <w:rPr>
          <w:rFonts w:ascii="Arial" w:hAnsi="Arial" w:cs="Arial"/>
          <w:color w:val="FF0000"/>
        </w:rPr>
        <w:t xml:space="preserve"> Het is dus aannemelijk dat WOW de boete zal moeten gaan betalen.</w:t>
      </w:r>
      <w:r w:rsidRPr="00C74F9B">
        <w:rPr>
          <w:rFonts w:ascii="Arial" w:hAnsi="Arial" w:cs="Arial"/>
          <w:color w:val="FF0000"/>
        </w:rPr>
        <w:t xml:space="preserve"> </w:t>
      </w:r>
      <w:r w:rsidR="009761C0" w:rsidRPr="00C74F9B">
        <w:rPr>
          <w:rFonts w:ascii="Arial" w:hAnsi="Arial" w:cs="Arial"/>
          <w:color w:val="FF0000"/>
        </w:rPr>
        <w:t xml:space="preserve">Verantwoording van deze post in de jaarrekening 2013 lijkt noodzakelijk. In ieder geval zal </w:t>
      </w:r>
      <w:r w:rsidRPr="00C74F9B">
        <w:rPr>
          <w:rFonts w:ascii="Arial" w:hAnsi="Arial" w:cs="Arial"/>
          <w:color w:val="FF0000"/>
        </w:rPr>
        <w:t xml:space="preserve">een voorziening </w:t>
      </w:r>
      <w:r w:rsidR="009761C0" w:rsidRPr="00C74F9B">
        <w:rPr>
          <w:rFonts w:ascii="Arial" w:hAnsi="Arial" w:cs="Arial"/>
          <w:color w:val="FF0000"/>
        </w:rPr>
        <w:t>gevormd dienen te worden</w:t>
      </w:r>
      <w:r w:rsidRPr="00C74F9B">
        <w:rPr>
          <w:rFonts w:ascii="Arial" w:hAnsi="Arial" w:cs="Arial"/>
          <w:color w:val="FF0000"/>
        </w:rPr>
        <w:t>. Weigert de directie dit dan zal een verklaring met beperking worden afgegeven.</w:t>
      </w:r>
      <w:r w:rsidR="004C0095" w:rsidRPr="00C74F9B">
        <w:rPr>
          <w:rFonts w:ascii="Arial" w:hAnsi="Arial" w:cs="Arial"/>
          <w:color w:val="FF0000"/>
        </w:rPr>
        <w:t xml:space="preserve"> Wordt de jaarrekening wel aangepast dan vervalt de bedenking en kan een goedkeurende controleverklaring worden verstrekt.</w:t>
      </w:r>
    </w:p>
    <w:p w:rsidR="003F2613" w:rsidRPr="00C74F9B" w:rsidRDefault="003F2613" w:rsidP="003574E5">
      <w:pPr>
        <w:spacing w:after="0" w:line="240" w:lineRule="auto"/>
        <w:rPr>
          <w:rFonts w:ascii="Arial" w:hAnsi="Arial" w:cs="Arial"/>
          <w:color w:val="FF0000"/>
        </w:rPr>
      </w:pPr>
    </w:p>
    <w:p w:rsidR="003F2613" w:rsidRPr="00C74F9B" w:rsidRDefault="003F2613" w:rsidP="003574E5">
      <w:pPr>
        <w:spacing w:after="0" w:line="240" w:lineRule="auto"/>
        <w:rPr>
          <w:rFonts w:ascii="Arial" w:hAnsi="Arial" w:cs="Arial"/>
          <w:color w:val="FF0000"/>
        </w:rPr>
      </w:pPr>
      <w:r w:rsidRPr="00C74F9B">
        <w:rPr>
          <w:rFonts w:ascii="Arial" w:hAnsi="Arial" w:cs="Arial"/>
          <w:color w:val="FF0000"/>
        </w:rPr>
        <w:t xml:space="preserve">Ook goed te rekenen is een onzekerheid in de verantwoording: de advocaat schat immers de kansen relatief klein in op het niet halen maar niet geheel nul. Dit maakt het melden </w:t>
      </w:r>
      <w:r w:rsidR="00DE45FC" w:rsidRPr="00C74F9B">
        <w:rPr>
          <w:rFonts w:ascii="Arial" w:hAnsi="Arial" w:cs="Arial"/>
          <w:color w:val="FF0000"/>
        </w:rPr>
        <w:t xml:space="preserve">van deze onzekerheid </w:t>
      </w:r>
      <w:r w:rsidR="0040453E" w:rsidRPr="00C74F9B">
        <w:rPr>
          <w:rFonts w:ascii="Arial" w:hAnsi="Arial" w:cs="Arial"/>
          <w:color w:val="FF0000"/>
        </w:rPr>
        <w:t xml:space="preserve">echter wel </w:t>
      </w:r>
      <w:r w:rsidRPr="00C74F9B">
        <w:rPr>
          <w:rFonts w:ascii="Arial" w:hAnsi="Arial" w:cs="Arial"/>
          <w:color w:val="FF0000"/>
        </w:rPr>
        <w:t>noodzakelijk. Indien dit adequaat wordt toegelicht leidt dit tot een goedkeurende controleverklaring, anders slaat de onzekerheid om in een bedenking, leidend tot een verklaring met beperking.</w:t>
      </w:r>
    </w:p>
    <w:p w:rsidR="003F2613" w:rsidRPr="00C74F9B" w:rsidRDefault="003F2613" w:rsidP="003574E5">
      <w:pPr>
        <w:spacing w:after="0" w:line="240" w:lineRule="auto"/>
        <w:rPr>
          <w:rFonts w:ascii="Arial" w:hAnsi="Arial" w:cs="Arial"/>
        </w:rPr>
      </w:pPr>
    </w:p>
    <w:p w:rsidR="00DA0B2B" w:rsidRPr="00C74F9B" w:rsidRDefault="00DA0B2B" w:rsidP="003574E5">
      <w:pPr>
        <w:spacing w:after="0" w:line="240" w:lineRule="auto"/>
        <w:rPr>
          <w:rFonts w:ascii="Arial" w:hAnsi="Arial" w:cs="Arial"/>
        </w:rPr>
      </w:pPr>
    </w:p>
    <w:p w:rsidR="003574E5" w:rsidRPr="00C74F9B" w:rsidRDefault="003574E5" w:rsidP="003574E5">
      <w:pPr>
        <w:spacing w:after="0" w:line="240" w:lineRule="auto"/>
        <w:rPr>
          <w:rFonts w:ascii="Arial" w:hAnsi="Arial" w:cs="Arial"/>
        </w:rPr>
      </w:pPr>
    </w:p>
    <w:p w:rsidR="003F2613" w:rsidRPr="00C74F9B" w:rsidRDefault="003F2613" w:rsidP="003574E5">
      <w:pPr>
        <w:spacing w:after="0" w:line="240" w:lineRule="auto"/>
        <w:rPr>
          <w:rFonts w:ascii="Arial" w:hAnsi="Arial" w:cs="Arial"/>
        </w:rPr>
      </w:pPr>
    </w:p>
    <w:p w:rsidR="003F2613" w:rsidRPr="00C74F9B" w:rsidRDefault="0040453E" w:rsidP="0040453E">
      <w:pPr>
        <w:spacing w:after="0" w:line="240" w:lineRule="auto"/>
        <w:rPr>
          <w:rFonts w:ascii="Arial" w:hAnsi="Arial" w:cs="Arial"/>
          <w:b/>
        </w:rPr>
      </w:pPr>
      <w:r w:rsidRPr="00C74F9B">
        <w:rPr>
          <w:rFonts w:ascii="Arial" w:hAnsi="Arial" w:cs="Arial"/>
          <w:b/>
        </w:rPr>
        <w:t>Einde vragen middagdeel</w:t>
      </w:r>
    </w:p>
    <w:sectPr w:rsidR="003F2613" w:rsidRPr="00C74F9B" w:rsidSect="00827F79">
      <w:footerReference w:type="default" r:id="rId10"/>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0" w:rsidRDefault="00FA51C0" w:rsidP="00C779C9">
      <w:pPr>
        <w:spacing w:after="0" w:line="240" w:lineRule="auto"/>
      </w:pPr>
      <w:r>
        <w:separator/>
      </w:r>
    </w:p>
  </w:endnote>
  <w:endnote w:type="continuationSeparator" w:id="0">
    <w:p w:rsidR="00FA51C0" w:rsidRDefault="00FA51C0" w:rsidP="00C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0" w:rsidRPr="00C779C9" w:rsidRDefault="00FA51C0">
    <w:pPr>
      <w:pStyle w:val="Voettekst"/>
      <w:pBdr>
        <w:bottom w:val="single" w:sz="6" w:space="1" w:color="auto"/>
      </w:pBdr>
      <w:rPr>
        <w:rFonts w:ascii="Arial" w:hAnsi="Arial" w:cs="Arial"/>
        <w:sz w:val="20"/>
        <w:szCs w:val="20"/>
      </w:rPr>
    </w:pPr>
    <w:r>
      <w:rPr>
        <w:rFonts w:ascii="Arial" w:hAnsi="Arial" w:cs="Arial"/>
        <w:sz w:val="20"/>
        <w:szCs w:val="20"/>
      </w:rPr>
      <w:tab/>
      <w:t>Niet verspreiden onder studenten</w:t>
    </w:r>
  </w:p>
  <w:p w:rsidR="00FA51C0" w:rsidRPr="00C779C9" w:rsidRDefault="00FA51C0">
    <w:pPr>
      <w:pStyle w:val="Voettekst"/>
      <w:rPr>
        <w:rFonts w:ascii="Arial" w:hAnsi="Arial" w:cs="Arial"/>
        <w:sz w:val="20"/>
        <w:szCs w:val="20"/>
      </w:rPr>
    </w:pPr>
    <w:r>
      <w:rPr>
        <w:rFonts w:ascii="Arial" w:hAnsi="Arial" w:cs="Arial"/>
        <w:sz w:val="20"/>
        <w:szCs w:val="20"/>
      </w:rPr>
      <w:t>© Vereniging Hogescholen OAT Januari 2015 Vragen met uitwerkingen</w:t>
    </w:r>
    <w:r>
      <w:rPr>
        <w:rFonts w:ascii="Arial" w:hAnsi="Arial" w:cs="Arial"/>
        <w:sz w:val="20"/>
        <w:szCs w:val="20"/>
      </w:rPr>
      <w:tab/>
      <w:t xml:space="preserve">blz.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BA63F1">
      <w:rPr>
        <w:rFonts w:ascii="Arial" w:hAnsi="Arial" w:cs="Arial"/>
        <w:noProof/>
        <w:sz w:val="20"/>
        <w:szCs w:val="20"/>
      </w:rPr>
      <w:t>20</w:t>
    </w:r>
    <w:r>
      <w:rPr>
        <w:rFonts w:ascii="Arial" w:hAnsi="Arial" w:cs="Arial"/>
        <w:sz w:val="20"/>
        <w:szCs w:val="20"/>
      </w:rPr>
      <w:fldChar w:fldCharType="end"/>
    </w:r>
    <w:r>
      <w:rPr>
        <w:rFonts w:ascii="Arial" w:hAnsi="Arial" w:cs="Arial"/>
        <w:sz w:val="20"/>
        <w:szCs w:val="20"/>
      </w:rPr>
      <w:t xml:space="preserve"> van </w:t>
    </w:r>
    <w:fldSimple w:instr=" NUMPAGES   \* MERGEFORMAT ">
      <w:r w:rsidR="00BA63F1" w:rsidRPr="00BA63F1">
        <w:rPr>
          <w:rFonts w:ascii="Arial" w:hAnsi="Arial" w:cs="Arial"/>
          <w:noProof/>
          <w:sz w:val="20"/>
          <w:szCs w:val="20"/>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0" w:rsidRDefault="00FA51C0" w:rsidP="00C779C9">
      <w:pPr>
        <w:spacing w:after="0" w:line="240" w:lineRule="auto"/>
      </w:pPr>
      <w:r>
        <w:separator/>
      </w:r>
    </w:p>
  </w:footnote>
  <w:footnote w:type="continuationSeparator" w:id="0">
    <w:p w:rsidR="00FA51C0" w:rsidRDefault="00FA51C0" w:rsidP="00C7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097"/>
    <w:multiLevelType w:val="hybridMultilevel"/>
    <w:tmpl w:val="8214A31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985B34"/>
    <w:multiLevelType w:val="multilevel"/>
    <w:tmpl w:val="D1F66830"/>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0C3171"/>
    <w:multiLevelType w:val="multilevel"/>
    <w:tmpl w:val="EBEEC736"/>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4A2029"/>
    <w:multiLevelType w:val="hybridMultilevel"/>
    <w:tmpl w:val="DF86D5AE"/>
    <w:lvl w:ilvl="0" w:tplc="3B6E4AC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252267"/>
    <w:multiLevelType w:val="hybridMultilevel"/>
    <w:tmpl w:val="F4B42A68"/>
    <w:lvl w:ilvl="0" w:tplc="9D8EB9BC">
      <w:start w:val="2"/>
      <w:numFmt w:val="bullet"/>
      <w:lvlText w:val=""/>
      <w:lvlJc w:val="left"/>
      <w:pPr>
        <w:ind w:left="360" w:hanging="360"/>
      </w:pPr>
      <w:rPr>
        <w:rFonts w:ascii="Symbol" w:eastAsia="Calibri"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3696653"/>
    <w:multiLevelType w:val="hybridMultilevel"/>
    <w:tmpl w:val="B2B418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6556C8C"/>
    <w:multiLevelType w:val="hybridMultilevel"/>
    <w:tmpl w:val="E4AC3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565DE0"/>
    <w:multiLevelType w:val="hybridMultilevel"/>
    <w:tmpl w:val="97DC6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8762A7"/>
    <w:multiLevelType w:val="multilevel"/>
    <w:tmpl w:val="DC74089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9E449C"/>
    <w:multiLevelType w:val="multilevel"/>
    <w:tmpl w:val="9436543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C73C97"/>
    <w:multiLevelType w:val="hybridMultilevel"/>
    <w:tmpl w:val="0DE43118"/>
    <w:lvl w:ilvl="0" w:tplc="9D8EB9BC">
      <w:start w:val="2"/>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01A196C"/>
    <w:multiLevelType w:val="hybridMultilevel"/>
    <w:tmpl w:val="EB221E68"/>
    <w:lvl w:ilvl="0" w:tplc="AF106FA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381AC6"/>
    <w:multiLevelType w:val="hybridMultilevel"/>
    <w:tmpl w:val="84A4F472"/>
    <w:lvl w:ilvl="0" w:tplc="9D8EB9BC">
      <w:start w:val="2"/>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8F305A5"/>
    <w:multiLevelType w:val="multilevel"/>
    <w:tmpl w:val="228CA44C"/>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094FF7"/>
    <w:multiLevelType w:val="hybridMultilevel"/>
    <w:tmpl w:val="635E871A"/>
    <w:lvl w:ilvl="0" w:tplc="9D8EB9BC">
      <w:start w:val="2"/>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9D02E1D"/>
    <w:multiLevelType w:val="multilevel"/>
    <w:tmpl w:val="9436543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825AF3"/>
    <w:multiLevelType w:val="hybridMultilevel"/>
    <w:tmpl w:val="747A0746"/>
    <w:lvl w:ilvl="0" w:tplc="9D8EB9BC">
      <w:start w:val="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9F7972"/>
    <w:multiLevelType w:val="hybridMultilevel"/>
    <w:tmpl w:val="D1928D5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8">
    <w:nsid w:val="51B2701D"/>
    <w:multiLevelType w:val="hybridMultilevel"/>
    <w:tmpl w:val="8A7C4298"/>
    <w:lvl w:ilvl="0" w:tplc="097AFA0E">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30249E0"/>
    <w:multiLevelType w:val="hybridMultilevel"/>
    <w:tmpl w:val="A1D610A0"/>
    <w:lvl w:ilvl="0" w:tplc="9EE07A7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D43282"/>
    <w:multiLevelType w:val="multilevel"/>
    <w:tmpl w:val="A630135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3E53733"/>
    <w:multiLevelType w:val="multilevel"/>
    <w:tmpl w:val="6D886D2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6745F7"/>
    <w:multiLevelType w:val="hybridMultilevel"/>
    <w:tmpl w:val="C1185B50"/>
    <w:lvl w:ilvl="0" w:tplc="E2BCF1E8">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nsid w:val="55AF6632"/>
    <w:multiLevelType w:val="hybridMultilevel"/>
    <w:tmpl w:val="D7C41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68748A3"/>
    <w:multiLevelType w:val="hybridMultilevel"/>
    <w:tmpl w:val="69541DC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C600DFB"/>
    <w:multiLevelType w:val="hybridMultilevel"/>
    <w:tmpl w:val="C824C760"/>
    <w:lvl w:ilvl="0" w:tplc="2C60DB5A">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3E60BD"/>
    <w:multiLevelType w:val="multilevel"/>
    <w:tmpl w:val="3F2244B2"/>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F842738"/>
    <w:multiLevelType w:val="hybridMultilevel"/>
    <w:tmpl w:val="24065026"/>
    <w:lvl w:ilvl="0" w:tplc="3388726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F9B0956"/>
    <w:multiLevelType w:val="hybridMultilevel"/>
    <w:tmpl w:val="3B522D58"/>
    <w:lvl w:ilvl="0" w:tplc="CD34CFC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1060096"/>
    <w:multiLevelType w:val="hybridMultilevel"/>
    <w:tmpl w:val="7D324D6E"/>
    <w:lvl w:ilvl="0" w:tplc="A5789D9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nsid w:val="614F6D51"/>
    <w:multiLevelType w:val="hybridMultilevel"/>
    <w:tmpl w:val="F93AD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4090732"/>
    <w:multiLevelType w:val="multilevel"/>
    <w:tmpl w:val="E8246E9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6AE76A6"/>
    <w:multiLevelType w:val="hybridMultilevel"/>
    <w:tmpl w:val="0504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4D21DB"/>
    <w:multiLevelType w:val="hybridMultilevel"/>
    <w:tmpl w:val="2FF6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B573543"/>
    <w:multiLevelType w:val="hybridMultilevel"/>
    <w:tmpl w:val="CE7E61D6"/>
    <w:lvl w:ilvl="0" w:tplc="08FC1D8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10049B"/>
    <w:multiLevelType w:val="hybridMultilevel"/>
    <w:tmpl w:val="F1E6BFAA"/>
    <w:lvl w:ilvl="0" w:tplc="338872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95E66EF"/>
    <w:multiLevelType w:val="hybridMultilevel"/>
    <w:tmpl w:val="F66C2724"/>
    <w:lvl w:ilvl="0" w:tplc="9D8EB9BC">
      <w:start w:val="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AE6A29"/>
    <w:multiLevelType w:val="hybridMultilevel"/>
    <w:tmpl w:val="A48C3852"/>
    <w:lvl w:ilvl="0" w:tplc="338872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DEA492F"/>
    <w:multiLevelType w:val="hybridMultilevel"/>
    <w:tmpl w:val="8782E8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9">
    <w:nsid w:val="7FB92726"/>
    <w:multiLevelType w:val="hybridMultilevel"/>
    <w:tmpl w:val="C0226906"/>
    <w:lvl w:ilvl="0" w:tplc="6BF61DC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3"/>
  </w:num>
  <w:num w:numId="7">
    <w:abstractNumId w:val="4"/>
  </w:num>
  <w:num w:numId="8">
    <w:abstractNumId w:val="31"/>
  </w:num>
  <w:num w:numId="9">
    <w:abstractNumId w:val="17"/>
  </w:num>
  <w:num w:numId="10">
    <w:abstractNumId w:val="38"/>
  </w:num>
  <w:num w:numId="11">
    <w:abstractNumId w:val="34"/>
  </w:num>
  <w:num w:numId="12">
    <w:abstractNumId w:val="16"/>
  </w:num>
  <w:num w:numId="13">
    <w:abstractNumId w:val="36"/>
  </w:num>
  <w:num w:numId="14">
    <w:abstractNumId w:val="15"/>
  </w:num>
  <w:num w:numId="15">
    <w:abstractNumId w:val="7"/>
  </w:num>
  <w:num w:numId="16">
    <w:abstractNumId w:val="6"/>
  </w:num>
  <w:num w:numId="17">
    <w:abstractNumId w:val="1"/>
  </w:num>
  <w:num w:numId="18">
    <w:abstractNumId w:val="32"/>
  </w:num>
  <w:num w:numId="19">
    <w:abstractNumId w:val="5"/>
  </w:num>
  <w:num w:numId="20">
    <w:abstractNumId w:val="30"/>
  </w:num>
  <w:num w:numId="21">
    <w:abstractNumId w:val="28"/>
  </w:num>
  <w:num w:numId="22">
    <w:abstractNumId w:val="25"/>
  </w:num>
  <w:num w:numId="23">
    <w:abstractNumId w:val="11"/>
  </w:num>
  <w:num w:numId="24">
    <w:abstractNumId w:val="35"/>
  </w:num>
  <w:num w:numId="25">
    <w:abstractNumId w:val="37"/>
  </w:num>
  <w:num w:numId="26">
    <w:abstractNumId w:val="27"/>
  </w:num>
  <w:num w:numId="27">
    <w:abstractNumId w:val="24"/>
  </w:num>
  <w:num w:numId="28">
    <w:abstractNumId w:val="0"/>
  </w:num>
  <w:num w:numId="29">
    <w:abstractNumId w:val="19"/>
  </w:num>
  <w:num w:numId="30">
    <w:abstractNumId w:val="18"/>
  </w:num>
  <w:num w:numId="31">
    <w:abstractNumId w:val="20"/>
  </w:num>
  <w:num w:numId="32">
    <w:abstractNumId w:val="21"/>
  </w:num>
  <w:num w:numId="33">
    <w:abstractNumId w:val="26"/>
  </w:num>
  <w:num w:numId="34">
    <w:abstractNumId w:val="8"/>
  </w:num>
  <w:num w:numId="35">
    <w:abstractNumId w:val="2"/>
  </w:num>
  <w:num w:numId="36">
    <w:abstractNumId w:val="13"/>
  </w:num>
  <w:num w:numId="37">
    <w:abstractNumId w:val="39"/>
  </w:num>
  <w:num w:numId="38">
    <w:abstractNumId w:val="29"/>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9"/>
    <w:rsid w:val="00015E04"/>
    <w:rsid w:val="00077E50"/>
    <w:rsid w:val="000818A6"/>
    <w:rsid w:val="00083AA7"/>
    <w:rsid w:val="0008799C"/>
    <w:rsid w:val="000D5402"/>
    <w:rsid w:val="000E67A4"/>
    <w:rsid w:val="00134A13"/>
    <w:rsid w:val="0013797C"/>
    <w:rsid w:val="00186AE8"/>
    <w:rsid w:val="001E0B6C"/>
    <w:rsid w:val="001E37ED"/>
    <w:rsid w:val="0022042D"/>
    <w:rsid w:val="00231C55"/>
    <w:rsid w:val="00277880"/>
    <w:rsid w:val="00286E8B"/>
    <w:rsid w:val="002A6E0C"/>
    <w:rsid w:val="002B25CA"/>
    <w:rsid w:val="00304AEE"/>
    <w:rsid w:val="003574E5"/>
    <w:rsid w:val="00397BA0"/>
    <w:rsid w:val="003A4913"/>
    <w:rsid w:val="003C2308"/>
    <w:rsid w:val="003D784D"/>
    <w:rsid w:val="003E36EB"/>
    <w:rsid w:val="003F2613"/>
    <w:rsid w:val="00400D56"/>
    <w:rsid w:val="0040453E"/>
    <w:rsid w:val="00492DFE"/>
    <w:rsid w:val="004A0E7C"/>
    <w:rsid w:val="004C0095"/>
    <w:rsid w:val="00512F6A"/>
    <w:rsid w:val="00523368"/>
    <w:rsid w:val="00555B3E"/>
    <w:rsid w:val="00593CCF"/>
    <w:rsid w:val="005B3239"/>
    <w:rsid w:val="005F2AF7"/>
    <w:rsid w:val="0060223C"/>
    <w:rsid w:val="00617BDA"/>
    <w:rsid w:val="0065118A"/>
    <w:rsid w:val="00674B0F"/>
    <w:rsid w:val="00684CDE"/>
    <w:rsid w:val="006C5D14"/>
    <w:rsid w:val="006D441D"/>
    <w:rsid w:val="00731E34"/>
    <w:rsid w:val="00773E8C"/>
    <w:rsid w:val="00780500"/>
    <w:rsid w:val="007A75AD"/>
    <w:rsid w:val="007B3C0F"/>
    <w:rsid w:val="007E6DDB"/>
    <w:rsid w:val="00824F73"/>
    <w:rsid w:val="00827F79"/>
    <w:rsid w:val="00843895"/>
    <w:rsid w:val="00845091"/>
    <w:rsid w:val="008559E2"/>
    <w:rsid w:val="00865DAD"/>
    <w:rsid w:val="0089397D"/>
    <w:rsid w:val="008A33B3"/>
    <w:rsid w:val="008F07C7"/>
    <w:rsid w:val="008F7A6D"/>
    <w:rsid w:val="0092506B"/>
    <w:rsid w:val="0093155F"/>
    <w:rsid w:val="00935F3B"/>
    <w:rsid w:val="009761C0"/>
    <w:rsid w:val="009B1ED3"/>
    <w:rsid w:val="00A45410"/>
    <w:rsid w:val="00A6664F"/>
    <w:rsid w:val="00A7429C"/>
    <w:rsid w:val="00AB1E19"/>
    <w:rsid w:val="00AE2E3E"/>
    <w:rsid w:val="00AE6DFC"/>
    <w:rsid w:val="00B00F4E"/>
    <w:rsid w:val="00B131EC"/>
    <w:rsid w:val="00B20166"/>
    <w:rsid w:val="00B86495"/>
    <w:rsid w:val="00BA63F1"/>
    <w:rsid w:val="00BA7DBC"/>
    <w:rsid w:val="00BC17E4"/>
    <w:rsid w:val="00BD2BC9"/>
    <w:rsid w:val="00BE1BEA"/>
    <w:rsid w:val="00C07293"/>
    <w:rsid w:val="00C25393"/>
    <w:rsid w:val="00C57F7B"/>
    <w:rsid w:val="00C64C93"/>
    <w:rsid w:val="00C74F9B"/>
    <w:rsid w:val="00C779C9"/>
    <w:rsid w:val="00CA2AEC"/>
    <w:rsid w:val="00CA6670"/>
    <w:rsid w:val="00CE28FC"/>
    <w:rsid w:val="00CE47A9"/>
    <w:rsid w:val="00CF01BA"/>
    <w:rsid w:val="00D00633"/>
    <w:rsid w:val="00D7022A"/>
    <w:rsid w:val="00DA0B2B"/>
    <w:rsid w:val="00DA1E53"/>
    <w:rsid w:val="00DC6696"/>
    <w:rsid w:val="00DE45FC"/>
    <w:rsid w:val="00E21D66"/>
    <w:rsid w:val="00E24864"/>
    <w:rsid w:val="00E27973"/>
    <w:rsid w:val="00E35E5C"/>
    <w:rsid w:val="00E6672B"/>
    <w:rsid w:val="00EC3C7D"/>
    <w:rsid w:val="00EC56EA"/>
    <w:rsid w:val="00ED4FD4"/>
    <w:rsid w:val="00EE2171"/>
    <w:rsid w:val="00EF628B"/>
    <w:rsid w:val="00F16AE2"/>
    <w:rsid w:val="00F5373D"/>
    <w:rsid w:val="00F57814"/>
    <w:rsid w:val="00FA51C0"/>
    <w:rsid w:val="00FA7165"/>
    <w:rsid w:val="00FE0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779C9"/>
    <w:pPr>
      <w:keepNext/>
      <w:spacing w:before="240" w:after="60" w:line="240" w:lineRule="auto"/>
      <w:outlineLvl w:val="1"/>
    </w:pPr>
    <w:rPr>
      <w:rFonts w:ascii="Arial" w:eastAsia="Times New Roman" w:hAnsi="Arial" w:cs="Times"/>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79C9"/>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C779C9"/>
    <w:rPr>
      <w:rFonts w:ascii="Tahoma" w:hAnsi="Tahoma"/>
      <w:sz w:val="16"/>
      <w:szCs w:val="16"/>
    </w:rPr>
  </w:style>
  <w:style w:type="character" w:customStyle="1" w:styleId="Kop2Char">
    <w:name w:val="Kop 2 Char"/>
    <w:basedOn w:val="Standaardalinea-lettertype"/>
    <w:link w:val="Kop2"/>
    <w:rsid w:val="00C779C9"/>
    <w:rPr>
      <w:rFonts w:ascii="Arial" w:eastAsia="Times New Roman" w:hAnsi="Arial" w:cs="Times"/>
      <w:b/>
      <w:bCs/>
      <w:i/>
      <w:iCs/>
      <w:sz w:val="28"/>
      <w:szCs w:val="28"/>
      <w:lang w:eastAsia="nl-NL"/>
    </w:rPr>
  </w:style>
  <w:style w:type="paragraph" w:customStyle="1" w:styleId="BodyText22">
    <w:name w:val="Body Text 22"/>
    <w:basedOn w:val="Standaard"/>
    <w:rsid w:val="00C779C9"/>
    <w:pPr>
      <w:overflowPunct w:val="0"/>
      <w:autoSpaceDE w:val="0"/>
      <w:autoSpaceDN w:val="0"/>
      <w:adjustRightInd w:val="0"/>
      <w:spacing w:after="0" w:line="240" w:lineRule="auto"/>
    </w:pPr>
    <w:rPr>
      <w:rFonts w:ascii="Arial" w:eastAsia="Times New Roman" w:hAnsi="Arial" w:cs="Times New Roman"/>
      <w:szCs w:val="20"/>
    </w:rPr>
  </w:style>
  <w:style w:type="paragraph" w:styleId="Koptekst">
    <w:name w:val="header"/>
    <w:basedOn w:val="Standaard"/>
    <w:link w:val="KoptekstChar"/>
    <w:uiPriority w:val="99"/>
    <w:unhideWhenUsed/>
    <w:rsid w:val="00C779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9C9"/>
  </w:style>
  <w:style w:type="paragraph" w:styleId="Voettekst">
    <w:name w:val="footer"/>
    <w:basedOn w:val="Standaard"/>
    <w:link w:val="VoettekstChar"/>
    <w:uiPriority w:val="99"/>
    <w:unhideWhenUsed/>
    <w:rsid w:val="00C779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9C9"/>
  </w:style>
  <w:style w:type="paragraph" w:customStyle="1" w:styleId="Kleurrijkelijst-accent12">
    <w:name w:val="Kleurrijke lijst - accent 12"/>
    <w:basedOn w:val="Standaard"/>
    <w:uiPriority w:val="99"/>
    <w:rsid w:val="00C779C9"/>
    <w:pPr>
      <w:spacing w:after="0"/>
      <w:ind w:left="720"/>
      <w:contextualSpacing/>
    </w:pPr>
    <w:rPr>
      <w:rFonts w:ascii="Arial" w:eastAsia="Calibri" w:hAnsi="Arial" w:cs="Arial"/>
    </w:rPr>
  </w:style>
  <w:style w:type="paragraph" w:styleId="Lijstalinea">
    <w:name w:val="List Paragraph"/>
    <w:basedOn w:val="Standaard"/>
    <w:uiPriority w:val="34"/>
    <w:qFormat/>
    <w:rsid w:val="00F16AE2"/>
    <w:pPr>
      <w:spacing w:after="0"/>
      <w:ind w:left="720"/>
      <w:contextualSpacing/>
    </w:pPr>
    <w:rPr>
      <w:rFonts w:ascii="Arial" w:eastAsia="Calibri" w:hAnsi="Arial" w:cs="Arial"/>
      <w:lang w:eastAsia="en-US"/>
    </w:rPr>
  </w:style>
  <w:style w:type="paragraph" w:styleId="Geenafstand">
    <w:name w:val="No Spacing"/>
    <w:uiPriority w:val="1"/>
    <w:qFormat/>
    <w:rsid w:val="00D0063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779C9"/>
    <w:pPr>
      <w:keepNext/>
      <w:spacing w:before="240" w:after="60" w:line="240" w:lineRule="auto"/>
      <w:outlineLvl w:val="1"/>
    </w:pPr>
    <w:rPr>
      <w:rFonts w:ascii="Arial" w:eastAsia="Times New Roman" w:hAnsi="Arial" w:cs="Times"/>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79C9"/>
    <w:pPr>
      <w:spacing w:after="0" w:line="240" w:lineRule="auto"/>
    </w:pPr>
    <w:rPr>
      <w:rFonts w:ascii="Tahoma" w:hAnsi="Tahoma"/>
      <w:sz w:val="16"/>
      <w:szCs w:val="16"/>
    </w:rPr>
  </w:style>
  <w:style w:type="character" w:customStyle="1" w:styleId="BallontekstChar">
    <w:name w:val="Ballontekst Char"/>
    <w:basedOn w:val="Standaardalinea-lettertype"/>
    <w:link w:val="Ballontekst"/>
    <w:uiPriority w:val="99"/>
    <w:semiHidden/>
    <w:rsid w:val="00C779C9"/>
    <w:rPr>
      <w:rFonts w:ascii="Tahoma" w:hAnsi="Tahoma"/>
      <w:sz w:val="16"/>
      <w:szCs w:val="16"/>
    </w:rPr>
  </w:style>
  <w:style w:type="character" w:customStyle="1" w:styleId="Kop2Char">
    <w:name w:val="Kop 2 Char"/>
    <w:basedOn w:val="Standaardalinea-lettertype"/>
    <w:link w:val="Kop2"/>
    <w:rsid w:val="00C779C9"/>
    <w:rPr>
      <w:rFonts w:ascii="Arial" w:eastAsia="Times New Roman" w:hAnsi="Arial" w:cs="Times"/>
      <w:b/>
      <w:bCs/>
      <w:i/>
      <w:iCs/>
      <w:sz w:val="28"/>
      <w:szCs w:val="28"/>
      <w:lang w:eastAsia="nl-NL"/>
    </w:rPr>
  </w:style>
  <w:style w:type="paragraph" w:customStyle="1" w:styleId="BodyText22">
    <w:name w:val="Body Text 22"/>
    <w:basedOn w:val="Standaard"/>
    <w:rsid w:val="00C779C9"/>
    <w:pPr>
      <w:overflowPunct w:val="0"/>
      <w:autoSpaceDE w:val="0"/>
      <w:autoSpaceDN w:val="0"/>
      <w:adjustRightInd w:val="0"/>
      <w:spacing w:after="0" w:line="240" w:lineRule="auto"/>
    </w:pPr>
    <w:rPr>
      <w:rFonts w:ascii="Arial" w:eastAsia="Times New Roman" w:hAnsi="Arial" w:cs="Times New Roman"/>
      <w:szCs w:val="20"/>
    </w:rPr>
  </w:style>
  <w:style w:type="paragraph" w:styleId="Koptekst">
    <w:name w:val="header"/>
    <w:basedOn w:val="Standaard"/>
    <w:link w:val="KoptekstChar"/>
    <w:uiPriority w:val="99"/>
    <w:unhideWhenUsed/>
    <w:rsid w:val="00C779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9C9"/>
  </w:style>
  <w:style w:type="paragraph" w:styleId="Voettekst">
    <w:name w:val="footer"/>
    <w:basedOn w:val="Standaard"/>
    <w:link w:val="VoettekstChar"/>
    <w:uiPriority w:val="99"/>
    <w:unhideWhenUsed/>
    <w:rsid w:val="00C779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9C9"/>
  </w:style>
  <w:style w:type="paragraph" w:customStyle="1" w:styleId="Kleurrijkelijst-accent12">
    <w:name w:val="Kleurrijke lijst - accent 12"/>
    <w:basedOn w:val="Standaard"/>
    <w:uiPriority w:val="99"/>
    <w:rsid w:val="00C779C9"/>
    <w:pPr>
      <w:spacing w:after="0"/>
      <w:ind w:left="720"/>
      <w:contextualSpacing/>
    </w:pPr>
    <w:rPr>
      <w:rFonts w:ascii="Arial" w:eastAsia="Calibri" w:hAnsi="Arial" w:cs="Arial"/>
    </w:rPr>
  </w:style>
  <w:style w:type="paragraph" w:styleId="Lijstalinea">
    <w:name w:val="List Paragraph"/>
    <w:basedOn w:val="Standaard"/>
    <w:uiPriority w:val="34"/>
    <w:qFormat/>
    <w:rsid w:val="00F16AE2"/>
    <w:pPr>
      <w:spacing w:after="0"/>
      <w:ind w:left="720"/>
      <w:contextualSpacing/>
    </w:pPr>
    <w:rPr>
      <w:rFonts w:ascii="Arial" w:eastAsia="Calibri" w:hAnsi="Arial" w:cs="Arial"/>
      <w:lang w:eastAsia="en-US"/>
    </w:rPr>
  </w:style>
  <w:style w:type="paragraph" w:styleId="Geenafstand">
    <w:name w:val="No Spacing"/>
    <w:uiPriority w:val="1"/>
    <w:qFormat/>
    <w:rsid w:val="00D0063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1829">
      <w:bodyDiv w:val="1"/>
      <w:marLeft w:val="0"/>
      <w:marRight w:val="0"/>
      <w:marTop w:val="0"/>
      <w:marBottom w:val="0"/>
      <w:divBdr>
        <w:top w:val="none" w:sz="0" w:space="0" w:color="auto"/>
        <w:left w:val="none" w:sz="0" w:space="0" w:color="auto"/>
        <w:bottom w:val="none" w:sz="0" w:space="0" w:color="auto"/>
        <w:right w:val="none" w:sz="0" w:space="0" w:color="auto"/>
      </w:divBdr>
    </w:div>
    <w:div w:id="720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9DDE-1BCF-4F32-BAF6-87EA9ADB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5994</Words>
  <Characters>32970</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38887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dc:creator>
  <cp:keywords>AC Scholenoverleg OAT</cp:keywords>
  <cp:lastModifiedBy>Ploegman</cp:lastModifiedBy>
  <cp:revision>5</cp:revision>
  <cp:lastPrinted>2015-01-02T18:20:00Z</cp:lastPrinted>
  <dcterms:created xsi:type="dcterms:W3CDTF">2015-01-02T18:04:00Z</dcterms:created>
  <dcterms:modified xsi:type="dcterms:W3CDTF">2015-01-02T18:21:00Z</dcterms:modified>
</cp:coreProperties>
</file>